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7"/>
        <w:tblW w:w="10314" w:type="dxa"/>
        <w:tblBorders>
          <w:bottom w:val="single" w:sz="4" w:space="0" w:color="auto"/>
        </w:tblBorders>
        <w:tblLook w:val="0000"/>
      </w:tblPr>
      <w:tblGrid>
        <w:gridCol w:w="3964"/>
        <w:gridCol w:w="2340"/>
        <w:gridCol w:w="4010"/>
      </w:tblGrid>
      <w:tr w:rsidR="00C224E2" w:rsidRPr="00366E64" w:rsidTr="00366E64">
        <w:trPr>
          <w:trHeight w:val="1618"/>
        </w:trPr>
        <w:tc>
          <w:tcPr>
            <w:tcW w:w="3964" w:type="dxa"/>
            <w:tcBorders>
              <w:bottom w:val="thinThickSmallGap" w:sz="24" w:space="0" w:color="auto"/>
            </w:tcBorders>
          </w:tcPr>
          <w:p w:rsidR="00C224E2" w:rsidRPr="00366E64" w:rsidRDefault="00C224E2" w:rsidP="00366E64">
            <w:pPr>
              <w:ind w:right="140" w:firstLine="284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Российская Федерация</w:t>
            </w:r>
          </w:p>
          <w:p w:rsidR="00C224E2" w:rsidRPr="00366E64" w:rsidRDefault="00C224E2" w:rsidP="00366E64">
            <w:pPr>
              <w:ind w:right="140" w:firstLine="284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Республика Алтай</w:t>
            </w:r>
          </w:p>
          <w:p w:rsidR="00C224E2" w:rsidRPr="00366E64" w:rsidRDefault="00C224E2" w:rsidP="00366E64">
            <w:pPr>
              <w:pStyle w:val="a4"/>
              <w:spacing w:after="0"/>
              <w:ind w:right="140" w:firstLine="284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Муниципальное образование</w:t>
            </w:r>
          </w:p>
          <w:p w:rsidR="00366E64" w:rsidRDefault="00C224E2" w:rsidP="00366E64">
            <w:pPr>
              <w:pStyle w:val="a4"/>
              <w:spacing w:after="0"/>
              <w:ind w:right="140" w:firstLine="284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«Кебезенское сельское</w:t>
            </w:r>
          </w:p>
          <w:p w:rsidR="00C224E2" w:rsidRPr="00366E64" w:rsidRDefault="00C224E2" w:rsidP="00366E64">
            <w:pPr>
              <w:pStyle w:val="a4"/>
              <w:spacing w:after="0"/>
              <w:ind w:right="140" w:firstLine="284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поселение»</w:t>
            </w:r>
          </w:p>
          <w:p w:rsidR="00C224E2" w:rsidRPr="00366E64" w:rsidRDefault="00C224E2" w:rsidP="00366E64">
            <w:pPr>
              <w:ind w:right="14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C224E2" w:rsidRPr="00366E64" w:rsidRDefault="00C224E2" w:rsidP="00714B73">
            <w:pPr>
              <w:ind w:right="14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thinThickSmallGap" w:sz="24" w:space="0" w:color="auto"/>
            </w:tcBorders>
          </w:tcPr>
          <w:p w:rsidR="00C224E2" w:rsidRPr="00366E64" w:rsidRDefault="00C224E2" w:rsidP="00366E64">
            <w:pPr>
              <w:ind w:right="140" w:firstLine="75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Россия Федерациязы</w:t>
            </w:r>
          </w:p>
          <w:p w:rsidR="00C224E2" w:rsidRPr="00366E64" w:rsidRDefault="00C224E2" w:rsidP="00366E64">
            <w:pPr>
              <w:ind w:right="140" w:firstLine="75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Алтай Республиканын</w:t>
            </w:r>
          </w:p>
          <w:p w:rsidR="00C224E2" w:rsidRPr="00366E64" w:rsidRDefault="00C224E2" w:rsidP="00366E64">
            <w:pPr>
              <w:pStyle w:val="a4"/>
              <w:spacing w:after="0"/>
              <w:ind w:right="140" w:firstLine="75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>муниципал тозолмонин</w:t>
            </w:r>
          </w:p>
          <w:p w:rsidR="00C224E2" w:rsidRPr="00366E64" w:rsidRDefault="00C224E2" w:rsidP="00366E64">
            <w:pPr>
              <w:pStyle w:val="a4"/>
              <w:spacing w:after="0"/>
              <w:ind w:right="140" w:firstLine="75"/>
              <w:jc w:val="center"/>
              <w:rPr>
                <w:sz w:val="28"/>
                <w:szCs w:val="28"/>
              </w:rPr>
            </w:pPr>
            <w:r w:rsidRPr="00366E64">
              <w:rPr>
                <w:sz w:val="28"/>
                <w:szCs w:val="28"/>
              </w:rPr>
              <w:t xml:space="preserve">«Кебезен </w:t>
            </w:r>
            <w:r w:rsidRPr="00366E64">
              <w:rPr>
                <w:sz w:val="28"/>
                <w:szCs w:val="28"/>
                <w:lang w:val="en-US"/>
              </w:rPr>
              <w:t>j</w:t>
            </w:r>
            <w:r w:rsidRPr="00366E64">
              <w:rPr>
                <w:sz w:val="28"/>
                <w:szCs w:val="28"/>
              </w:rPr>
              <w:t xml:space="preserve">урт </w:t>
            </w:r>
            <w:r w:rsidRPr="00366E64">
              <w:rPr>
                <w:sz w:val="28"/>
                <w:szCs w:val="28"/>
                <w:lang w:val="en-US"/>
              </w:rPr>
              <w:t>jee</w:t>
            </w:r>
            <w:r w:rsidRPr="00366E64">
              <w:rPr>
                <w:sz w:val="28"/>
                <w:szCs w:val="28"/>
              </w:rPr>
              <w:t xml:space="preserve">зенин </w:t>
            </w:r>
            <w:r w:rsidRPr="00366E64">
              <w:rPr>
                <w:sz w:val="28"/>
                <w:szCs w:val="28"/>
                <w:lang w:val="en-US"/>
              </w:rPr>
              <w:t>j</w:t>
            </w:r>
            <w:r w:rsidRPr="00366E64">
              <w:rPr>
                <w:sz w:val="28"/>
                <w:szCs w:val="28"/>
              </w:rPr>
              <w:t>урт »</w:t>
            </w:r>
          </w:p>
          <w:p w:rsidR="00B91179" w:rsidRPr="00366E64" w:rsidRDefault="00B91179" w:rsidP="00714B73">
            <w:pPr>
              <w:ind w:right="140" w:firstLine="567"/>
              <w:jc w:val="both"/>
              <w:rPr>
                <w:sz w:val="28"/>
                <w:szCs w:val="28"/>
              </w:rPr>
            </w:pPr>
          </w:p>
        </w:tc>
      </w:tr>
    </w:tbl>
    <w:p w:rsidR="00222A2C" w:rsidRPr="00366E64" w:rsidRDefault="00222A2C" w:rsidP="00714B73">
      <w:pPr>
        <w:ind w:right="140" w:firstLine="567"/>
        <w:jc w:val="both"/>
        <w:rPr>
          <w:sz w:val="28"/>
          <w:szCs w:val="28"/>
        </w:rPr>
      </w:pPr>
    </w:p>
    <w:p w:rsidR="00BD1A7D" w:rsidRPr="00366E64" w:rsidRDefault="00BD1A7D" w:rsidP="00714B73">
      <w:pPr>
        <w:ind w:right="140" w:firstLine="567"/>
        <w:jc w:val="both"/>
        <w:rPr>
          <w:sz w:val="28"/>
          <w:szCs w:val="28"/>
        </w:rPr>
      </w:pPr>
    </w:p>
    <w:p w:rsidR="00BD1A7D" w:rsidRDefault="00BD1A7D" w:rsidP="00D0648B">
      <w:pPr>
        <w:ind w:right="140" w:firstLine="567"/>
        <w:jc w:val="center"/>
        <w:rPr>
          <w:b/>
          <w:sz w:val="28"/>
          <w:szCs w:val="28"/>
        </w:rPr>
      </w:pPr>
      <w:r w:rsidRPr="00366E64">
        <w:rPr>
          <w:b/>
          <w:sz w:val="28"/>
          <w:szCs w:val="28"/>
        </w:rPr>
        <w:t>ПОСТАНОВЛЕНИЕ</w:t>
      </w:r>
    </w:p>
    <w:p w:rsidR="00366E64" w:rsidRPr="00366E64" w:rsidRDefault="00366E64" w:rsidP="00D0648B">
      <w:pPr>
        <w:ind w:right="140" w:firstLine="567"/>
        <w:jc w:val="center"/>
        <w:rPr>
          <w:b/>
          <w:sz w:val="28"/>
          <w:szCs w:val="28"/>
        </w:rPr>
      </w:pPr>
    </w:p>
    <w:p w:rsidR="00BD1A7D" w:rsidRPr="00366E64" w:rsidRDefault="00BD1A7D" w:rsidP="00714B73">
      <w:pPr>
        <w:ind w:right="140" w:firstLine="567"/>
        <w:jc w:val="both"/>
        <w:rPr>
          <w:sz w:val="28"/>
          <w:szCs w:val="28"/>
        </w:rPr>
      </w:pPr>
      <w:r w:rsidRPr="00366E64">
        <w:rPr>
          <w:sz w:val="28"/>
          <w:szCs w:val="28"/>
        </w:rPr>
        <w:t xml:space="preserve">№ </w:t>
      </w:r>
      <w:r w:rsidR="00CD6004">
        <w:rPr>
          <w:sz w:val="28"/>
          <w:szCs w:val="28"/>
        </w:rPr>
        <w:t>25</w:t>
      </w:r>
      <w:r w:rsidRPr="00366E64">
        <w:rPr>
          <w:sz w:val="28"/>
          <w:szCs w:val="28"/>
        </w:rPr>
        <w:t xml:space="preserve">                                                                            </w:t>
      </w:r>
      <w:r w:rsidR="00D0648B" w:rsidRPr="00366E64">
        <w:rPr>
          <w:sz w:val="28"/>
          <w:szCs w:val="28"/>
        </w:rPr>
        <w:t xml:space="preserve">     </w:t>
      </w:r>
      <w:r w:rsidR="008556BB" w:rsidRPr="00366E64">
        <w:rPr>
          <w:sz w:val="28"/>
          <w:szCs w:val="28"/>
        </w:rPr>
        <w:t>«</w:t>
      </w:r>
      <w:r w:rsidR="00CD6004">
        <w:rPr>
          <w:sz w:val="28"/>
          <w:szCs w:val="28"/>
        </w:rPr>
        <w:t>05</w:t>
      </w:r>
      <w:r w:rsidR="008556BB" w:rsidRPr="00366E64">
        <w:rPr>
          <w:sz w:val="28"/>
          <w:szCs w:val="28"/>
        </w:rPr>
        <w:t>»</w:t>
      </w:r>
      <w:r w:rsidR="00D0648B" w:rsidRPr="00366E64">
        <w:rPr>
          <w:sz w:val="28"/>
          <w:szCs w:val="28"/>
        </w:rPr>
        <w:t xml:space="preserve"> июл</w:t>
      </w:r>
      <w:r w:rsidR="007501A3" w:rsidRPr="00366E64">
        <w:rPr>
          <w:sz w:val="28"/>
          <w:szCs w:val="28"/>
        </w:rPr>
        <w:t>я</w:t>
      </w:r>
      <w:r w:rsidR="00D54501" w:rsidRPr="00366E64">
        <w:rPr>
          <w:sz w:val="28"/>
          <w:szCs w:val="28"/>
        </w:rPr>
        <w:t xml:space="preserve"> 202</w:t>
      </w:r>
      <w:r w:rsidR="00D0648B" w:rsidRPr="00366E64">
        <w:rPr>
          <w:sz w:val="28"/>
          <w:szCs w:val="28"/>
        </w:rPr>
        <w:t>3</w:t>
      </w:r>
      <w:r w:rsidRPr="00366E64">
        <w:rPr>
          <w:sz w:val="28"/>
          <w:szCs w:val="28"/>
        </w:rPr>
        <w:t xml:space="preserve"> год</w:t>
      </w:r>
      <w:r w:rsidR="008556BB" w:rsidRPr="00366E64">
        <w:rPr>
          <w:sz w:val="28"/>
          <w:szCs w:val="28"/>
        </w:rPr>
        <w:t>а</w:t>
      </w:r>
    </w:p>
    <w:p w:rsidR="00E13CDF" w:rsidRPr="00366E64" w:rsidRDefault="00E13CDF" w:rsidP="00714B73">
      <w:pPr>
        <w:ind w:right="140" w:firstLine="567"/>
        <w:jc w:val="both"/>
        <w:rPr>
          <w:sz w:val="28"/>
          <w:szCs w:val="28"/>
        </w:rPr>
      </w:pPr>
    </w:p>
    <w:p w:rsidR="00E13CDF" w:rsidRPr="00366E64" w:rsidRDefault="00E13CDF" w:rsidP="00714B73">
      <w:pPr>
        <w:ind w:right="140" w:firstLine="567"/>
        <w:jc w:val="both"/>
        <w:rPr>
          <w:sz w:val="28"/>
          <w:szCs w:val="28"/>
        </w:rPr>
      </w:pP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sz w:val="28"/>
          <w:szCs w:val="28"/>
        </w:rPr>
      </w:pPr>
      <w:r w:rsidRPr="00366E64">
        <w:rPr>
          <w:b/>
          <w:sz w:val="28"/>
          <w:szCs w:val="28"/>
        </w:rPr>
        <w:t>Об утверждении Порядка формирования, утверждения и</w:t>
      </w: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sz w:val="28"/>
          <w:szCs w:val="28"/>
        </w:rPr>
      </w:pPr>
      <w:r w:rsidRPr="00366E64">
        <w:rPr>
          <w:b/>
          <w:sz w:val="28"/>
          <w:szCs w:val="28"/>
        </w:rPr>
        <w:t>ведения плана-графика закупок товаров, работ, услуг для</w:t>
      </w:r>
      <w:r w:rsidR="003A0277" w:rsidRPr="00366E64">
        <w:rPr>
          <w:b/>
          <w:sz w:val="28"/>
          <w:szCs w:val="28"/>
        </w:rPr>
        <w:t xml:space="preserve">   </w:t>
      </w: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sz w:val="28"/>
          <w:szCs w:val="28"/>
        </w:rPr>
      </w:pPr>
      <w:r w:rsidRPr="00366E64">
        <w:rPr>
          <w:b/>
          <w:sz w:val="28"/>
          <w:szCs w:val="28"/>
        </w:rPr>
        <w:t>обеспечения муниципальных нужд муниципального</w:t>
      </w: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sz w:val="28"/>
          <w:szCs w:val="28"/>
        </w:rPr>
      </w:pPr>
      <w:r w:rsidRPr="00366E64">
        <w:rPr>
          <w:b/>
          <w:sz w:val="28"/>
          <w:szCs w:val="28"/>
        </w:rPr>
        <w:t>образования Кебезенское сельское поселение</w:t>
      </w: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rStyle w:val="a9"/>
          <w:sz w:val="28"/>
          <w:szCs w:val="28"/>
          <w:bdr w:val="none" w:sz="0" w:space="0" w:color="auto" w:frame="1"/>
        </w:rPr>
        <w:t> </w:t>
      </w:r>
      <w:r w:rsidR="008E1D03" w:rsidRPr="00366E64">
        <w:rPr>
          <w:sz w:val="28"/>
          <w:szCs w:val="28"/>
        </w:rPr>
        <w:t xml:space="preserve">В соответствии с частью 3 статьи 16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г. № 1279 «О планах-графиках закупок и о признании утратившими силу отдельных решений Правительства Российской Федерации» (с изменениями и дополнениями) (вместе с утвержденным </w:t>
      </w:r>
      <w:r w:rsidR="008E1D03" w:rsidRPr="00366E64">
        <w:rPr>
          <w:bCs/>
          <w:sz w:val="28"/>
          <w:szCs w:val="28"/>
          <w:shd w:val="clear" w:color="auto" w:fill="FFFFFF"/>
        </w:rPr>
        <w:t>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 w:rsidR="008E1D03" w:rsidRPr="00366E64">
        <w:rPr>
          <w:sz w:val="28"/>
          <w:szCs w:val="28"/>
        </w:rPr>
        <w:t>), Постановлением Правительства Российской Федерации 29.10.2015г.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нужд», руководствуясь Уставом муниципального образования Кебезенское сельское поселение, администрация Кебезенского сельского поселения</w:t>
      </w: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rStyle w:val="a9"/>
          <w:sz w:val="28"/>
          <w:szCs w:val="28"/>
          <w:bdr w:val="none" w:sz="0" w:space="0" w:color="auto" w:frame="1"/>
        </w:rPr>
        <w:t>ПОСТАНОВЛЯЕТ:</w:t>
      </w:r>
    </w:p>
    <w:p w:rsidR="00E13CDF" w:rsidRPr="00366E64" w:rsidRDefault="00E13CDF" w:rsidP="00714B73">
      <w:pPr>
        <w:numPr>
          <w:ilvl w:val="0"/>
          <w:numId w:val="2"/>
        </w:numPr>
        <w:shd w:val="clear" w:color="auto" w:fill="F9F9F9"/>
        <w:ind w:left="0"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Утвердить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Кебезенское сельское поселение согласно Приложению.</w:t>
      </w:r>
    </w:p>
    <w:p w:rsidR="00E13CDF" w:rsidRPr="00366E64" w:rsidRDefault="00E13CDF" w:rsidP="00714B73">
      <w:pPr>
        <w:numPr>
          <w:ilvl w:val="0"/>
          <w:numId w:val="2"/>
        </w:numPr>
        <w:shd w:val="clear" w:color="auto" w:fill="F9F9F9"/>
        <w:ind w:left="0"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lastRenderedPageBreak/>
        <w:t xml:space="preserve">Опубликовать настоящее постановление и разместить на официальном сайте администрации муниципального образования Кебезенское сельское поселение </w:t>
      </w:r>
    </w:p>
    <w:p w:rsidR="00E13CDF" w:rsidRPr="00366E64" w:rsidRDefault="00E13CDF" w:rsidP="00714B73">
      <w:pPr>
        <w:numPr>
          <w:ilvl w:val="0"/>
          <w:numId w:val="2"/>
        </w:numPr>
        <w:shd w:val="clear" w:color="auto" w:fill="F9F9F9"/>
        <w:ind w:left="0"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0648B" w:rsidRPr="00366E64" w:rsidRDefault="00D0648B" w:rsidP="00714B73">
      <w:pPr>
        <w:numPr>
          <w:ilvl w:val="0"/>
          <w:numId w:val="2"/>
        </w:numPr>
        <w:shd w:val="clear" w:color="auto" w:fill="F9F9F9"/>
        <w:ind w:left="0"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Признать утратившим силу постановление от 23.12.2022 г. № 42 «Об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«Кебезенское сельское поселение»</w:t>
      </w:r>
    </w:p>
    <w:p w:rsidR="00E13CDF" w:rsidRPr="00366E64" w:rsidRDefault="00E13CDF" w:rsidP="00714B73">
      <w:pPr>
        <w:numPr>
          <w:ilvl w:val="0"/>
          <w:numId w:val="2"/>
        </w:numPr>
        <w:shd w:val="clear" w:color="auto" w:fill="F9F9F9"/>
        <w:ind w:left="0"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 </w:t>
      </w: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 </w:t>
      </w: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13CDF" w:rsidRPr="00366E64" w:rsidRDefault="00E13CDF" w:rsidP="00CD6004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 xml:space="preserve">Глава Кебезенского сельского поселения                  </w:t>
      </w:r>
      <w:r w:rsidR="00CD6004">
        <w:rPr>
          <w:sz w:val="28"/>
          <w:szCs w:val="28"/>
        </w:rPr>
        <w:t xml:space="preserve">          </w:t>
      </w:r>
      <w:r w:rsidRPr="00366E64">
        <w:rPr>
          <w:sz w:val="28"/>
          <w:szCs w:val="28"/>
        </w:rPr>
        <w:t xml:space="preserve">                  Т.В. Тудашева</w:t>
      </w: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366E64">
        <w:rPr>
          <w:rStyle w:val="a9"/>
          <w:b w:val="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366E64">
        <w:rPr>
          <w:rStyle w:val="a9"/>
          <w:b w:val="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Кебезенского сельского поселения</w:t>
      </w:r>
    </w:p>
    <w:p w:rsidR="00E13CDF" w:rsidRPr="00366E64" w:rsidRDefault="00D0648B" w:rsidP="00D0648B">
      <w:pPr>
        <w:pStyle w:val="a8"/>
        <w:shd w:val="clear" w:color="auto" w:fill="F9F9F9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366E64">
        <w:rPr>
          <w:rStyle w:val="a9"/>
          <w:b w:val="0"/>
          <w:sz w:val="28"/>
          <w:szCs w:val="28"/>
          <w:bdr w:val="none" w:sz="0" w:space="0" w:color="auto" w:frame="1"/>
        </w:rPr>
        <w:t>От</w:t>
      </w:r>
      <w:r w:rsidR="00CD6004">
        <w:rPr>
          <w:rStyle w:val="a9"/>
          <w:b w:val="0"/>
          <w:sz w:val="28"/>
          <w:szCs w:val="28"/>
          <w:bdr w:val="none" w:sz="0" w:space="0" w:color="auto" w:frame="1"/>
        </w:rPr>
        <w:t xml:space="preserve"> 05 </w:t>
      </w:r>
      <w:r w:rsidRPr="00366E64">
        <w:rPr>
          <w:rStyle w:val="a9"/>
          <w:b w:val="0"/>
          <w:sz w:val="28"/>
          <w:szCs w:val="28"/>
          <w:bdr w:val="none" w:sz="0" w:space="0" w:color="auto" w:frame="1"/>
        </w:rPr>
        <w:t>июля 2023 г.</w:t>
      </w:r>
      <w:r w:rsidR="00E13CDF" w:rsidRPr="00366E64">
        <w:rPr>
          <w:rStyle w:val="a9"/>
          <w:b w:val="0"/>
          <w:sz w:val="28"/>
          <w:szCs w:val="28"/>
          <w:bdr w:val="none" w:sz="0" w:space="0" w:color="auto" w:frame="1"/>
        </w:rPr>
        <w:t xml:space="preserve"> №</w:t>
      </w:r>
      <w:r w:rsidR="00CD6004">
        <w:rPr>
          <w:rStyle w:val="a9"/>
          <w:b w:val="0"/>
          <w:sz w:val="28"/>
          <w:szCs w:val="28"/>
          <w:bdr w:val="none" w:sz="0" w:space="0" w:color="auto" w:frame="1"/>
        </w:rPr>
        <w:t xml:space="preserve"> 25</w:t>
      </w: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rStyle w:val="a9"/>
          <w:sz w:val="28"/>
          <w:szCs w:val="28"/>
          <w:bdr w:val="none" w:sz="0" w:space="0" w:color="auto" w:frame="1"/>
        </w:rPr>
        <w:t> </w:t>
      </w: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 </w:t>
      </w: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 </w:t>
      </w:r>
    </w:p>
    <w:p w:rsidR="00E13CDF" w:rsidRPr="00366E64" w:rsidRDefault="00E13CDF" w:rsidP="00D0648B">
      <w:pPr>
        <w:pStyle w:val="a8"/>
        <w:shd w:val="clear" w:color="auto" w:fill="F9F9F9"/>
        <w:spacing w:before="0" w:beforeAutospacing="0" w:after="0" w:afterAutospacing="0"/>
        <w:ind w:firstLine="567"/>
        <w:jc w:val="center"/>
        <w:textAlignment w:val="baseline"/>
        <w:rPr>
          <w:rStyle w:val="a9"/>
          <w:b w:val="0"/>
          <w:sz w:val="28"/>
          <w:szCs w:val="28"/>
          <w:bdr w:val="none" w:sz="0" w:space="0" w:color="auto" w:frame="1"/>
        </w:rPr>
      </w:pPr>
      <w:r w:rsidRPr="00366E64">
        <w:rPr>
          <w:rStyle w:val="a9"/>
          <w:sz w:val="28"/>
          <w:szCs w:val="28"/>
          <w:bdr w:val="none" w:sz="0" w:space="0" w:color="auto" w:frame="1"/>
        </w:rPr>
        <w:t>Порядок</w:t>
      </w:r>
      <w:r w:rsidRPr="00366E64">
        <w:rPr>
          <w:b/>
          <w:bCs/>
          <w:sz w:val="28"/>
          <w:szCs w:val="28"/>
          <w:bdr w:val="none" w:sz="0" w:space="0" w:color="auto" w:frame="1"/>
        </w:rPr>
        <w:br/>
      </w:r>
      <w:r w:rsidRPr="00366E64">
        <w:rPr>
          <w:rStyle w:val="a9"/>
          <w:sz w:val="28"/>
          <w:szCs w:val="28"/>
          <w:bdr w:val="none" w:sz="0" w:space="0" w:color="auto" w:frame="1"/>
        </w:rPr>
        <w:t>формирования, утверждения и ведения плана-графика закупок товаров, работ,</w:t>
      </w:r>
      <w:r w:rsidR="00D0648B" w:rsidRPr="00366E64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Pr="00366E64">
        <w:rPr>
          <w:rStyle w:val="a9"/>
          <w:sz w:val="28"/>
          <w:szCs w:val="28"/>
          <w:bdr w:val="none" w:sz="0" w:space="0" w:color="auto" w:frame="1"/>
        </w:rPr>
        <w:t>услуг для обеспечения муниципальных нужд муниципального образования</w:t>
      </w:r>
      <w:r w:rsidR="00D0648B" w:rsidRPr="00366E64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="00CC59A8" w:rsidRPr="00366E64">
        <w:rPr>
          <w:b/>
          <w:sz w:val="28"/>
          <w:szCs w:val="28"/>
        </w:rPr>
        <w:t>«</w:t>
      </w:r>
      <w:r w:rsidRPr="00366E64">
        <w:rPr>
          <w:b/>
          <w:sz w:val="28"/>
          <w:szCs w:val="28"/>
        </w:rPr>
        <w:t>Кебезенское сельское поселение</w:t>
      </w:r>
      <w:r w:rsidR="00CC59A8" w:rsidRPr="00366E64">
        <w:rPr>
          <w:b/>
          <w:sz w:val="28"/>
          <w:szCs w:val="28"/>
        </w:rPr>
        <w:t>»</w:t>
      </w: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rStyle w:val="a9"/>
          <w:sz w:val="28"/>
          <w:szCs w:val="28"/>
          <w:bdr w:val="none" w:sz="0" w:space="0" w:color="auto" w:frame="1"/>
        </w:rPr>
      </w:pPr>
    </w:p>
    <w:p w:rsidR="00E13CDF" w:rsidRPr="00366E64" w:rsidRDefault="00E13CDF" w:rsidP="00714B73">
      <w:pPr>
        <w:pStyle w:val="a8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0648B" w:rsidRPr="00366E64" w:rsidRDefault="00D0648B" w:rsidP="00D0648B">
      <w:pPr>
        <w:numPr>
          <w:ilvl w:val="0"/>
          <w:numId w:val="3"/>
        </w:numPr>
        <w:shd w:val="clear" w:color="auto" w:fill="F9F9F9"/>
        <w:ind w:left="0"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«Кебезенское сельское поселение» (далее – план-график закупок)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г. № 1279 «О</w:t>
      </w:r>
      <w:r w:rsidR="008E1D03" w:rsidRPr="00366E64">
        <w:rPr>
          <w:sz w:val="28"/>
          <w:szCs w:val="28"/>
        </w:rPr>
        <w:t xml:space="preserve">б утверждении </w:t>
      </w:r>
      <w:r w:rsidR="008E1D03" w:rsidRPr="00366E64">
        <w:rPr>
          <w:bCs/>
          <w:sz w:val="28"/>
          <w:szCs w:val="28"/>
          <w:shd w:val="clear" w:color="auto" w:fill="FFFFFF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закупок» (далее – Положение)</w:t>
      </w:r>
      <w:r w:rsidRPr="00366E64">
        <w:rPr>
          <w:sz w:val="28"/>
          <w:szCs w:val="28"/>
        </w:rPr>
        <w:t>.</w:t>
      </w:r>
    </w:p>
    <w:p w:rsidR="00D0648B" w:rsidRPr="00366E64" w:rsidRDefault="00D0648B" w:rsidP="00D0648B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План-график утверждается в течение 10 рабочих дней:</w:t>
      </w:r>
    </w:p>
    <w:p w:rsidR="00D0648B" w:rsidRPr="00366E64" w:rsidRDefault="00D0648B" w:rsidP="00D0648B">
      <w:pPr>
        <w:pStyle w:val="1"/>
        <w:ind w:firstLine="567"/>
        <w:jc w:val="both"/>
      </w:pPr>
      <w:r w:rsidRPr="00366E64">
        <w:t>а) муниципальным заказчиком -</w:t>
      </w:r>
      <w:r w:rsidRPr="00366E64">
        <w:rPr>
          <w:shd w:val="clear" w:color="auto" w:fill="FFFFFF"/>
        </w:rPr>
        <w:t xml:space="preserve">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648B" w:rsidRPr="00366E64" w:rsidRDefault="00D0648B" w:rsidP="00B11672">
      <w:pPr>
        <w:pStyle w:val="1"/>
        <w:ind w:firstLine="567"/>
        <w:jc w:val="both"/>
        <w:rPr>
          <w:shd w:val="clear" w:color="auto" w:fill="FFFFFF"/>
        </w:rPr>
      </w:pPr>
      <w:r w:rsidRPr="00366E64">
        <w:t xml:space="preserve">б) муниципальным бюджетным учреждением, </w:t>
      </w:r>
      <w:r w:rsidRPr="00366E64">
        <w:rPr>
          <w:shd w:val="clear" w:color="auto" w:fill="FFFFFF"/>
        </w:rPr>
        <w:t>муниципальным унитарным предприятием, автономным учреждением, созданным муниципальным образованием</w:t>
      </w:r>
      <w:r w:rsidRPr="00366E64">
        <w:t xml:space="preserve"> - </w:t>
      </w:r>
      <w:r w:rsidRPr="00366E64">
        <w:rPr>
          <w:shd w:val="clear" w:color="auto" w:fill="FFFFFF"/>
        </w:rPr>
        <w:t>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D0648B" w:rsidRPr="00366E64" w:rsidRDefault="00D0648B" w:rsidP="00B11672">
      <w:pPr>
        <w:ind w:firstLine="567"/>
        <w:jc w:val="both"/>
        <w:rPr>
          <w:sz w:val="28"/>
          <w:szCs w:val="28"/>
          <w:shd w:val="clear" w:color="auto" w:fill="FFFFFF"/>
        </w:rPr>
      </w:pPr>
      <w:r w:rsidRPr="00366E64">
        <w:rPr>
          <w:sz w:val="28"/>
          <w:szCs w:val="28"/>
          <w:shd w:val="clear" w:color="auto" w:fill="FFFFFF"/>
        </w:rPr>
        <w:t>в) бюджетным, автономным учреждением, созданным муниципальным образованием, или муниципальным унитарным предприятием, иными юридическими лицами в случае передачи такому учреждению, унитарному предприятию либо юридическому лицу в соответствии с Бюджетным кодексом Российской Федерации полномочий муниципального заказчика -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D0648B" w:rsidRPr="00366E64" w:rsidRDefault="00366E64" w:rsidP="00366E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648B" w:rsidRPr="00366E64">
        <w:rPr>
          <w:sz w:val="28"/>
          <w:szCs w:val="28"/>
        </w:rPr>
        <w:t>План-график утверждается в течение 10 рабочих дней:</w:t>
      </w:r>
    </w:p>
    <w:p w:rsidR="00D0648B" w:rsidRPr="00366E64" w:rsidRDefault="00D0648B" w:rsidP="00B11672">
      <w:pPr>
        <w:pStyle w:val="1"/>
        <w:ind w:firstLine="567"/>
        <w:jc w:val="both"/>
      </w:pPr>
      <w:r w:rsidRPr="00366E64">
        <w:lastRenderedPageBreak/>
        <w:t>а) муниципальным заказчиком -</w:t>
      </w:r>
      <w:r w:rsidRPr="00366E64">
        <w:rPr>
          <w:shd w:val="clear" w:color="auto" w:fill="FFFFFF"/>
        </w:rPr>
        <w:t xml:space="preserve">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648B" w:rsidRPr="00366E64" w:rsidRDefault="00D0648B" w:rsidP="00B11672">
      <w:pPr>
        <w:pStyle w:val="1"/>
        <w:ind w:firstLine="567"/>
        <w:jc w:val="both"/>
        <w:rPr>
          <w:shd w:val="clear" w:color="auto" w:fill="FFFFFF"/>
        </w:rPr>
      </w:pPr>
      <w:r w:rsidRPr="00366E64">
        <w:t xml:space="preserve">б) муниципальным бюджетным учреждением, </w:t>
      </w:r>
      <w:r w:rsidRPr="00366E64">
        <w:rPr>
          <w:shd w:val="clear" w:color="auto" w:fill="FFFFFF"/>
        </w:rPr>
        <w:t>муниципальным унитарным предприятием, автономным учреждением, созданным муниципальным образованием</w:t>
      </w:r>
      <w:r w:rsidRPr="00366E64">
        <w:t xml:space="preserve"> - </w:t>
      </w:r>
      <w:r w:rsidRPr="00366E64">
        <w:rPr>
          <w:shd w:val="clear" w:color="auto" w:fill="FFFFFF"/>
        </w:rPr>
        <w:t>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D0648B" w:rsidRPr="00366E64" w:rsidRDefault="00D0648B" w:rsidP="00B11672">
      <w:pPr>
        <w:ind w:firstLine="567"/>
        <w:jc w:val="both"/>
        <w:rPr>
          <w:sz w:val="28"/>
          <w:szCs w:val="28"/>
          <w:shd w:val="clear" w:color="auto" w:fill="FFFFFF"/>
        </w:rPr>
      </w:pPr>
      <w:r w:rsidRPr="00366E64">
        <w:rPr>
          <w:sz w:val="28"/>
          <w:szCs w:val="28"/>
          <w:shd w:val="clear" w:color="auto" w:fill="FFFFFF"/>
        </w:rPr>
        <w:t>в) бюджетным, автономным учреждением, созданным муниципальным образованием, или муниципальным унитарным предприятием, иными юридическими лицами в случае передачи такому учреждению, унитарному предприятию либо юридическому лицу в соответствии с Бюджетным кодексом Российской Федерации полномочий муниципального заказчика -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D0648B" w:rsidRPr="00366E64" w:rsidRDefault="00366E64" w:rsidP="00B1167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B11672" w:rsidRPr="00366E64">
        <w:rPr>
          <w:sz w:val="28"/>
          <w:szCs w:val="28"/>
          <w:shd w:val="clear" w:color="auto" w:fill="FFFFFF"/>
        </w:rPr>
        <w:t xml:space="preserve">. </w:t>
      </w:r>
      <w:r w:rsidR="00D0648B" w:rsidRPr="00366E64">
        <w:rPr>
          <w:sz w:val="28"/>
          <w:szCs w:val="28"/>
          <w:shd w:val="clear" w:color="auto" w:fill="FFFFFF"/>
        </w:rPr>
        <w:t>Проекты планов-графиков формируются:</w:t>
      </w:r>
    </w:p>
    <w:p w:rsidR="00D0648B" w:rsidRPr="00366E64" w:rsidRDefault="00D0648B" w:rsidP="00B11672">
      <w:pPr>
        <w:ind w:firstLine="567"/>
        <w:jc w:val="both"/>
        <w:rPr>
          <w:sz w:val="28"/>
          <w:szCs w:val="28"/>
        </w:rPr>
      </w:pPr>
      <w:r w:rsidRPr="00366E64">
        <w:rPr>
          <w:sz w:val="28"/>
          <w:szCs w:val="28"/>
        </w:rPr>
        <w:t xml:space="preserve">а) муниципальными заказчиками в процессе составления и рассмотрения проектов законов (решений) о соответствующих бюджетах: </w:t>
      </w:r>
    </w:p>
    <w:p w:rsidR="00D0648B" w:rsidRPr="00366E64" w:rsidRDefault="00D0648B" w:rsidP="00B11672">
      <w:pPr>
        <w:ind w:firstLine="567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б) муниципальным бюджетным учреждением в процессе формирования проектов планов финансово-хозяйственной деятельности таких заказчиков и лиц.</w:t>
      </w:r>
    </w:p>
    <w:p w:rsidR="00D0648B" w:rsidRPr="00366E64" w:rsidRDefault="00366E64" w:rsidP="00B1167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48B" w:rsidRPr="00366E64">
        <w:rPr>
          <w:sz w:val="28"/>
          <w:szCs w:val="28"/>
        </w:rPr>
        <w:t xml:space="preserve">. Проекты планов-графиков муниципальных заказчиков и </w:t>
      </w:r>
      <w:r w:rsidR="00D0648B" w:rsidRPr="00366E64">
        <w:rPr>
          <w:shd w:val="clear" w:color="auto" w:fill="FFFFFF"/>
        </w:rPr>
        <w:t xml:space="preserve">бюджетных, </w:t>
      </w:r>
      <w:r w:rsidR="00D0648B" w:rsidRPr="00366E64">
        <w:rPr>
          <w:sz w:val="28"/>
          <w:szCs w:val="28"/>
          <w:shd w:val="clear" w:color="auto" w:fill="FFFFFF"/>
        </w:rPr>
        <w:t>автономных учреждений, созданных муниципальным образованием, муниципальных унитарных предприятий, иных юридических лиц в случае передачи такому учреждению, унитарному предприятию либо юридическому лицу в соответствии с Бюджетным </w:t>
      </w:r>
      <w:hyperlink r:id="rId7" w:history="1">
        <w:r w:rsidR="00D0648B" w:rsidRPr="00366E6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D0648B" w:rsidRPr="00366E64">
        <w:rPr>
          <w:sz w:val="28"/>
          <w:szCs w:val="28"/>
          <w:shd w:val="clear" w:color="auto" w:fill="FFFFFF"/>
        </w:rPr>
        <w:t> Российской Федерации полномочий государственного, муниципального заказчика</w:t>
      </w:r>
      <w:r w:rsidR="00D0648B" w:rsidRPr="00366E64">
        <w:rPr>
          <w:sz w:val="28"/>
          <w:szCs w:val="28"/>
        </w:rPr>
        <w:t>, формируются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Федерации.</w:t>
      </w:r>
    </w:p>
    <w:p w:rsidR="00D0648B" w:rsidRPr="00366E64" w:rsidRDefault="00366E64" w:rsidP="00B11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648B" w:rsidRPr="00366E64">
        <w:rPr>
          <w:sz w:val="28"/>
          <w:szCs w:val="28"/>
        </w:rPr>
        <w:t xml:space="preserve">. Проекты планов-графиков заказчиков, </w:t>
      </w:r>
      <w:r w:rsidR="00D0648B" w:rsidRPr="00366E64">
        <w:rPr>
          <w:sz w:val="28"/>
          <w:szCs w:val="28"/>
          <w:shd w:val="clear" w:color="auto" w:fill="FFFFFF"/>
        </w:rPr>
        <w:t>являющихся муниципальным бюджетным учреждением</w:t>
      </w:r>
      <w:r w:rsidR="00D0648B" w:rsidRPr="00366E64">
        <w:rPr>
          <w:sz w:val="28"/>
          <w:szCs w:val="28"/>
        </w:rPr>
        <w:t>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Федеральным законом «О некоммерческих организациях».</w:t>
      </w:r>
    </w:p>
    <w:p w:rsidR="00D0648B" w:rsidRPr="00366E64" w:rsidRDefault="00366E64" w:rsidP="00B11672">
      <w:pPr>
        <w:shd w:val="clear" w:color="auto" w:fill="F9F9F9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B11672" w:rsidRPr="00366E64">
        <w:rPr>
          <w:sz w:val="28"/>
          <w:szCs w:val="28"/>
        </w:rPr>
        <w:t xml:space="preserve">. </w:t>
      </w:r>
      <w:r w:rsidR="00D0648B" w:rsidRPr="00366E64">
        <w:rPr>
          <w:sz w:val="28"/>
          <w:szCs w:val="28"/>
        </w:rPr>
        <w:t xml:space="preserve">Проекты планов-графиков лиц, являющихся </w:t>
      </w:r>
      <w:r w:rsidR="00D0648B" w:rsidRPr="00366E64">
        <w:rPr>
          <w:sz w:val="28"/>
          <w:szCs w:val="28"/>
          <w:shd w:val="clear" w:color="auto" w:fill="FFFFFF"/>
        </w:rPr>
        <w:t>автономным учреждением, созданным муниципальным образованием</w:t>
      </w:r>
      <w:r w:rsidR="00D0648B" w:rsidRPr="00366E64">
        <w:rPr>
          <w:sz w:val="28"/>
          <w:szCs w:val="28"/>
        </w:rPr>
        <w:t>, формируются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на осуществление капитальных вложений в объекты государственной, муниципальной собственности.</w:t>
      </w:r>
    </w:p>
    <w:p w:rsidR="00E13CDF" w:rsidRPr="00366E64" w:rsidRDefault="00366E64" w:rsidP="00B11672">
      <w:pPr>
        <w:shd w:val="clear" w:color="auto" w:fill="F9F9F9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B11672"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Формирование, утверждение и ведение планов-графиков закупок заказчиками, указанными в подпункте «</w:t>
      </w:r>
      <w:r w:rsidR="00D0648B" w:rsidRPr="00366E64">
        <w:rPr>
          <w:sz w:val="28"/>
          <w:szCs w:val="28"/>
        </w:rPr>
        <w:t>в</w:t>
      </w:r>
      <w:r w:rsidR="00E13CDF" w:rsidRPr="00366E64">
        <w:rPr>
          <w:sz w:val="28"/>
          <w:szCs w:val="28"/>
        </w:rPr>
        <w:t xml:space="preserve">» пункта 2 настоящего Порядка, </w:t>
      </w:r>
      <w:r w:rsidR="00E13CDF" w:rsidRPr="00366E64">
        <w:rPr>
          <w:sz w:val="28"/>
          <w:szCs w:val="28"/>
        </w:rPr>
        <w:lastRenderedPageBreak/>
        <w:t>осуществляется от лица соответствующих муниципальных органов, передавших этим заказчикам свои полномочия.</w:t>
      </w:r>
    </w:p>
    <w:p w:rsidR="00E13CDF" w:rsidRPr="00366E64" w:rsidRDefault="00366E64" w:rsidP="00B11672">
      <w:pPr>
        <w:shd w:val="clear" w:color="auto" w:fill="F9F9F9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B11672"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Заказчики, указанные в пункте 2 настоящего Порядка, ведут планы-графики закупок в соответствии с положениями Федерального закона №44-ФЗ и требованиями к форме плана-графика закупок товаров, работ, услуг, установленными Правительством Российской Федерации в соответствии с</w:t>
      </w:r>
      <w:r w:rsidR="00D0648B" w:rsidRPr="00366E64">
        <w:rPr>
          <w:sz w:val="28"/>
          <w:szCs w:val="28"/>
        </w:rPr>
        <w:t xml:space="preserve">о </w:t>
      </w:r>
      <w:r w:rsidR="00E13CDF" w:rsidRPr="00366E64">
        <w:rPr>
          <w:sz w:val="28"/>
          <w:szCs w:val="28"/>
        </w:rPr>
        <w:t>стать</w:t>
      </w:r>
      <w:r w:rsidR="00D0648B" w:rsidRPr="00366E64">
        <w:rPr>
          <w:sz w:val="28"/>
          <w:szCs w:val="28"/>
        </w:rPr>
        <w:t>ей</w:t>
      </w:r>
      <w:r w:rsidR="00E13CDF" w:rsidRPr="00366E64">
        <w:rPr>
          <w:sz w:val="28"/>
          <w:szCs w:val="28"/>
        </w:rPr>
        <w:t xml:space="preserve"> </w:t>
      </w:r>
      <w:r w:rsidR="00D0648B" w:rsidRPr="00366E64">
        <w:rPr>
          <w:sz w:val="28"/>
          <w:szCs w:val="28"/>
        </w:rPr>
        <w:t>16</w:t>
      </w:r>
      <w:r w:rsidR="00E13CDF" w:rsidRPr="00366E64">
        <w:rPr>
          <w:sz w:val="28"/>
          <w:szCs w:val="28"/>
        </w:rPr>
        <w:t xml:space="preserve"> Федерального закона №44-ФЗ.</w:t>
      </w:r>
    </w:p>
    <w:p w:rsidR="00E13CDF" w:rsidRPr="00366E64" w:rsidRDefault="00B11672" w:rsidP="00B11672">
      <w:pPr>
        <w:shd w:val="clear" w:color="auto" w:fill="F9F9F9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0</w:t>
      </w:r>
      <w:r w:rsidRPr="00366E64">
        <w:rPr>
          <w:sz w:val="28"/>
          <w:szCs w:val="28"/>
        </w:rPr>
        <w:t>. П</w:t>
      </w:r>
      <w:r w:rsidR="00E13CDF" w:rsidRPr="00366E64">
        <w:rPr>
          <w:sz w:val="28"/>
          <w:szCs w:val="28"/>
        </w:rPr>
        <w:t>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 44-ФЗ.</w:t>
      </w:r>
    </w:p>
    <w:p w:rsidR="00E13CDF" w:rsidRPr="00366E64" w:rsidRDefault="00B11672" w:rsidP="00B11672">
      <w:pPr>
        <w:shd w:val="clear" w:color="auto" w:fill="F9F9F9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1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 </w:t>
      </w:r>
      <w:hyperlink r:id="rId8" w:history="1">
        <w:r w:rsidR="00E13CDF" w:rsidRPr="00366E6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E13CDF" w:rsidRPr="00366E64">
        <w:rPr>
          <w:sz w:val="28"/>
          <w:szCs w:val="28"/>
        </w:rPr>
        <w:t> №44-ФЗ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13CDF" w:rsidRPr="00366E64" w:rsidRDefault="00B11672" w:rsidP="00B11672">
      <w:pPr>
        <w:shd w:val="clear" w:color="auto" w:fill="F9F9F9"/>
        <w:ind w:firstLine="567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2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11672" w:rsidRPr="00366E64" w:rsidRDefault="00B11672" w:rsidP="00B11672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3</w:t>
      </w:r>
      <w:r w:rsidRPr="00366E64">
        <w:rPr>
          <w:sz w:val="28"/>
          <w:szCs w:val="28"/>
        </w:rPr>
        <w:t>. В планы-графики включаются: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1) идентификационные коды закупок, определенные в соответствии со статьей 23 Федерального закона № 44-ФЗ;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2) наименование объекта и (или) наименования объектов закупок;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3) объем финансового обеспечения для осуществления закупок;</w:t>
      </w:r>
    </w:p>
    <w:p w:rsidR="00B11672" w:rsidRPr="00366E64" w:rsidRDefault="00B11672" w:rsidP="00B11672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4) сроки (периодичность) осуществления планируемых закупок;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5) информация об общественном обсуждении закупок в соответствии со со статьей 20 Федерального закона № 44-ФЗ;</w:t>
      </w:r>
    </w:p>
    <w:p w:rsidR="00B11672" w:rsidRPr="00366E64" w:rsidRDefault="00B11672" w:rsidP="00B11672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6) иная информация, определенная порядком, предусмотренным пунктом 2 части 3 статьи 16 Федерального закона № 44-ФЗ.</w:t>
      </w:r>
    </w:p>
    <w:p w:rsidR="00B11672" w:rsidRPr="00366E64" w:rsidRDefault="00B11672" w:rsidP="00B11672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  <w:shd w:val="clear" w:color="auto" w:fill="FFFFFF"/>
        </w:rPr>
        <w:t>1</w:t>
      </w:r>
      <w:r w:rsidR="00366E64">
        <w:rPr>
          <w:sz w:val="28"/>
          <w:szCs w:val="28"/>
          <w:shd w:val="clear" w:color="auto" w:fill="FFFFFF"/>
        </w:rPr>
        <w:t>4</w:t>
      </w:r>
      <w:r w:rsidRPr="00366E64">
        <w:rPr>
          <w:sz w:val="28"/>
          <w:szCs w:val="28"/>
          <w:shd w:val="clear" w:color="auto" w:fill="FFFFFF"/>
        </w:rPr>
        <w:t>. План-график формируется в форме электронного документа  по форме, утвержденной Постановлением Правительства РФ от 30.09.2019  №1279, 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5</w:t>
      </w:r>
      <w:r w:rsidRPr="00366E64">
        <w:rPr>
          <w:sz w:val="28"/>
          <w:szCs w:val="28"/>
        </w:rPr>
        <w:t>. В разделе 1 указывается следующая информация о заказчике и лице, указанных в пункте 2 настоящего Порядка:</w:t>
      </w:r>
    </w:p>
    <w:p w:rsidR="00B11672" w:rsidRPr="00366E64" w:rsidRDefault="00B11672" w:rsidP="00B11672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а) полное наименование;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б) идентификационный номер налогоплательщика;</w:t>
      </w:r>
    </w:p>
    <w:p w:rsidR="00B11672" w:rsidRPr="00366E64" w:rsidRDefault="00B11672" w:rsidP="00B11672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в) код причины постановки на учет в налоговом органе;</w:t>
      </w:r>
    </w:p>
    <w:p w:rsidR="00B11672" w:rsidRPr="00366E64" w:rsidRDefault="00B11672" w:rsidP="00B11672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lastRenderedPageBreak/>
        <w:t>г) организационно-правовая форма с указанием кода организационно-правовой формы в соответствии с Общероссийским классификатором организационно-правовых форм;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д) форма собственности с указанием кода формы собственности по Общероссийскому классификатору форм собственности;</w:t>
      </w:r>
    </w:p>
    <w:p w:rsidR="00B11672" w:rsidRPr="00366E64" w:rsidRDefault="00B11672" w:rsidP="00B11672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е) место нахождения с указанием кода территории населенного пункта в соответствии с Общероссийским классификатором территорий муниципальных образований, телефон и адрес электронной почты;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ж) в отношении плана-графика, содержащего информацию о закупках, осуществляемых в рамках переданных бюджетному, автономному учреждению, муниципальному унитарному предприятию,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 классификатором</w:t>
      </w:r>
      <w:hyperlink r:id="rId9" w:history="1"/>
      <w:r w:rsidRPr="00366E64">
        <w:rPr>
          <w:sz w:val="28"/>
          <w:szCs w:val="28"/>
        </w:rPr>
        <w:t> 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6</w:t>
      </w:r>
      <w:r w:rsidRPr="00366E64">
        <w:rPr>
          <w:sz w:val="28"/>
          <w:szCs w:val="28"/>
        </w:rPr>
        <w:t xml:space="preserve">. Информация, предусмотренная пунктом 14 настоящего Порядка,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этом в случае формирования плана-графика </w:t>
      </w:r>
      <w:r w:rsidRPr="00366E64">
        <w:rPr>
          <w:sz w:val="28"/>
          <w:szCs w:val="28"/>
          <w:shd w:val="clear" w:color="auto" w:fill="FFFFFF"/>
        </w:rPr>
        <w:t>бюджетными, автономными учреждениями, созданным муниципальным образованием, муниципальными унитарными предприятиями, иными юридическими лицами в случае передачи такому учреждению, унитарному предприятию либо юридическому лицу в соответствии с Бюджетным кодексом Российской Федерации полномочий государственного, муниципального заказчика</w:t>
      </w:r>
      <w:r w:rsidRPr="00366E64">
        <w:rPr>
          <w:sz w:val="28"/>
          <w:szCs w:val="28"/>
        </w:rPr>
        <w:t>, такая информация формируется после указания предусмотренной подпунктами «б» и «в» пункта 14 настоящего Порядка информации об органе или организации, являющихся муниципальными заказчиками и передавших таким лицам полномочия муниципального заказчика.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7</w:t>
      </w:r>
      <w:r w:rsidRPr="00366E64">
        <w:rPr>
          <w:sz w:val="28"/>
          <w:szCs w:val="28"/>
        </w:rPr>
        <w:t>. В разделе 2: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а) в графе 2 указывается идентификационный код закупки в соответствии с порядком, установленным в соответствии с частью 3 статьи 23 Федерального закона от 05.04.2013 № 44-ФЗ;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б) графы 3 и 4 заполняются на основании Общероссийского классификатора 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 классификатора;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в) в графе 5 указывается наименование объекта закупки;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г) в графе 6 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д) в графах 7-11 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lastRenderedPageBreak/>
        <w:t>е) в графах 7-11 в строке "Всего для осуществления закупок, в том числе по коду бюджетной классификации ______/по коду вида расходов _________/по коду объекта капитального строительства или объекта недвижимого имущества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обеспечения:</w:t>
      </w:r>
    </w:p>
    <w:p w:rsidR="00B11672" w:rsidRPr="00366E64" w:rsidRDefault="00B11672" w:rsidP="008E1D0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по каждому коду бюджетной классификации;</w:t>
      </w:r>
    </w:p>
    <w:p w:rsidR="00B11672" w:rsidRPr="00366E64" w:rsidRDefault="00B11672" w:rsidP="008E1D0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по каждому коду вида расходов;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(указывается в случае осуществления закупок, по результатам которых заключаются контракты, предметом которых являются приобретение объектов недвижимого имущества,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ремонту, сносу объектов капитального строительства (в том числе линейных объектов), а также контракты, предусмотренные частями 16 (если контракт жизненного цикла предусматривает проектирование, строительство, реконструкцию, капитальный ремонт объекта капитального строительства), 16.1 статьи 34 и частями 56 и 63.1 статьи 112 Федерального закона от 05.04.2013 № 44-ФЗ, заказчиками и лицами, указанными в </w:t>
      </w:r>
      <w:hyperlink r:id="rId10" w:anchor="dst100025" w:history="1">
        <w:r w:rsidRPr="00366E64">
          <w:rPr>
            <w:rStyle w:val="a6"/>
            <w:color w:val="auto"/>
            <w:sz w:val="28"/>
            <w:szCs w:val="28"/>
            <w:u w:val="none"/>
          </w:rPr>
          <w:t>подпунктах "а"</w:t>
        </w:r>
      </w:hyperlink>
      <w:r w:rsidRPr="00366E64">
        <w:rPr>
          <w:sz w:val="28"/>
          <w:szCs w:val="28"/>
        </w:rPr>
        <w:t> - </w:t>
      </w:r>
      <w:hyperlink r:id="rId11" w:anchor="dst100029" w:history="1">
        <w:r w:rsidRPr="00366E64">
          <w:rPr>
            <w:rStyle w:val="a6"/>
            <w:color w:val="auto"/>
            <w:sz w:val="28"/>
            <w:szCs w:val="28"/>
            <w:u w:val="none"/>
          </w:rPr>
          <w:t>"д" пункта 2</w:t>
        </w:r>
      </w:hyperlink>
      <w:r w:rsidRPr="00366E64">
        <w:rPr>
          <w:sz w:val="28"/>
          <w:szCs w:val="28"/>
        </w:rPr>
        <w:t> Положения, а также заказчиками и лицами, указанными в </w:t>
      </w:r>
      <w:hyperlink r:id="rId12" w:anchor="dst100030" w:history="1">
        <w:r w:rsidRPr="00366E64">
          <w:rPr>
            <w:rStyle w:val="a6"/>
            <w:color w:val="auto"/>
            <w:sz w:val="28"/>
            <w:szCs w:val="28"/>
            <w:u w:val="none"/>
          </w:rPr>
          <w:t>подпунктах "е"</w:t>
        </w:r>
      </w:hyperlink>
      <w:r w:rsidRPr="00366E64">
        <w:rPr>
          <w:sz w:val="28"/>
          <w:szCs w:val="28"/>
        </w:rPr>
        <w:t> - </w:t>
      </w:r>
      <w:hyperlink r:id="rId13" w:anchor="dst100034" w:history="1">
        <w:r w:rsidRPr="00366E64">
          <w:rPr>
            <w:rStyle w:val="a6"/>
            <w:color w:val="auto"/>
            <w:sz w:val="28"/>
            <w:szCs w:val="28"/>
            <w:u w:val="none"/>
          </w:rPr>
          <w:t>"к" пункта 2</w:t>
        </w:r>
      </w:hyperlink>
      <w:r w:rsidRPr="00366E64">
        <w:rPr>
          <w:sz w:val="28"/>
          <w:szCs w:val="28"/>
        </w:rPr>
        <w:t> 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</w:p>
    <w:p w:rsidR="00B11672" w:rsidRPr="00366E64" w:rsidRDefault="00B11672" w:rsidP="008E1D0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Объем финансового обеспечения по каждому коду бюджетной классификации,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информации, предусмотренной </w:t>
      </w:r>
      <w:hyperlink r:id="rId14" w:anchor="dst15" w:history="1">
        <w:r w:rsidRPr="00366E64">
          <w:rPr>
            <w:rStyle w:val="a6"/>
            <w:color w:val="auto"/>
            <w:sz w:val="28"/>
            <w:szCs w:val="28"/>
            <w:u w:val="none"/>
          </w:rPr>
          <w:t>пунктом 17</w:t>
        </w:r>
      </w:hyperlink>
      <w:r w:rsidRPr="00366E64">
        <w:rPr>
          <w:sz w:val="28"/>
          <w:szCs w:val="28"/>
        </w:rPr>
        <w:t>  Положения;</w:t>
      </w:r>
    </w:p>
    <w:p w:rsidR="00B11672" w:rsidRPr="00366E64" w:rsidRDefault="00B11672" w:rsidP="008E1D03">
      <w:pPr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ж) в графе 12 указывается информация о проведении общественного обсуждения закупки (путем указания "да" или "нет"). Графа 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B11672" w:rsidRPr="00366E64" w:rsidRDefault="00B11672" w:rsidP="008E1D0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з) в графе 13 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 статьей 26 Федерального закона от 05.04.2013 № 44-ФЗ;</w:t>
      </w:r>
    </w:p>
    <w:p w:rsidR="00B11672" w:rsidRPr="00366E64" w:rsidRDefault="00B11672" w:rsidP="008E1D0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и) в графе 14 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E13CDF" w:rsidRPr="00366E64" w:rsidRDefault="00B11672" w:rsidP="008E1D0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1</w:t>
      </w:r>
      <w:r w:rsidR="00366E64">
        <w:rPr>
          <w:sz w:val="28"/>
          <w:szCs w:val="28"/>
        </w:rPr>
        <w:t>8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lastRenderedPageBreak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д) выдача предписания органами контроля, определенными статьей 99 Федерального закона №44-ФЗ, в том числе об аннулировании процедуры определения поставщиков (подрядчиков, исполнителей);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ж) реализация решения, принятого заказчиком по итогам обязательного общественного обсуждения закупки;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з) возникновение обстоятельств, предвидеть которые на дату утверждения плана-графика закупок было невозможно;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и) изменение описания объекта закупки (без изменения наименования объекта закупки);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к) изменение размера обеспечения заявки, размера обеспечения исполнения контракта (в случае, если начальная (максимальная) цена контракта остается неизменной);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л) изменение условий об установлении или изменении преимуществ и (или) ограничений, устанавливаемых в соответствии со статьями 28 — 30 Федерального закона N 44-ФЗ;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м) принятие или изменение решения о проведении совместного конкурса или аукциона;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н) устранение технических ошибок (неточностей, опечаток).</w:t>
      </w:r>
    </w:p>
    <w:p w:rsidR="00E13CDF" w:rsidRPr="00366E64" w:rsidRDefault="00366E64" w:rsidP="008E1D0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8E1D03"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</w:t>
      </w:r>
      <w:r w:rsidR="00532D5E" w:rsidRPr="00366E6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532D5E" w:rsidRPr="00366E64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="00E13CDF" w:rsidRPr="00366E64">
        <w:rPr>
          <w:sz w:val="28"/>
          <w:szCs w:val="28"/>
        </w:rPr>
        <w:t xml:space="preserve"> настоящего Порядка.</w:t>
      </w:r>
    </w:p>
    <w:p w:rsidR="00E13CDF" w:rsidRPr="00366E64" w:rsidRDefault="008E1D03" w:rsidP="008E1D0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2</w:t>
      </w:r>
      <w:r w:rsidR="00366E64">
        <w:rPr>
          <w:sz w:val="28"/>
          <w:szCs w:val="28"/>
        </w:rPr>
        <w:t>0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№44-ФЗ — в день заключения контракта.</w:t>
      </w:r>
    </w:p>
    <w:p w:rsidR="00E13CDF" w:rsidRPr="00366E64" w:rsidRDefault="008E1D03" w:rsidP="008E1D0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2</w:t>
      </w:r>
      <w:r w:rsidR="00366E64">
        <w:rPr>
          <w:sz w:val="28"/>
          <w:szCs w:val="28"/>
        </w:rPr>
        <w:t>1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 xml:space="preserve">В случае осуществления закупок в соответствии с частями 2, 4 — 6 статьи 55, частью 4 статьи 55.1, частью 4 статьи 71, частью 4 статьи 79, частью 2 статьи 82.6, частью 19 статьи 83, частью 27 статьи 83.1 и частью 1 статьи 93 </w:t>
      </w:r>
      <w:r w:rsidR="00E13CDF" w:rsidRPr="00366E64">
        <w:rPr>
          <w:sz w:val="28"/>
          <w:szCs w:val="28"/>
        </w:rPr>
        <w:lastRenderedPageBreak/>
        <w:t>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позднее,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13CDF" w:rsidRPr="00366E64" w:rsidRDefault="008E1D03" w:rsidP="008E1D0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2</w:t>
      </w:r>
      <w:r w:rsidR="00366E64">
        <w:rPr>
          <w:sz w:val="28"/>
          <w:szCs w:val="28"/>
        </w:rPr>
        <w:t>2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позднее, чем за один день до дня заключения контракта.</w:t>
      </w:r>
    </w:p>
    <w:p w:rsidR="00E13CDF" w:rsidRPr="00366E64" w:rsidRDefault="008E1D03" w:rsidP="008E1D0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2</w:t>
      </w:r>
      <w:r w:rsidR="00366E64">
        <w:rPr>
          <w:sz w:val="28"/>
          <w:szCs w:val="28"/>
        </w:rPr>
        <w:t>3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№ 44-ФЗ в том числе: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№ 44-ФЗ с указанием включенных в объект закупки товаров, работ, услуг, их количества и единиц измерения (при наличии);</w:t>
      </w:r>
    </w:p>
    <w:p w:rsidR="00E13CDF" w:rsidRPr="00366E64" w:rsidRDefault="00E13CDF" w:rsidP="008E1D03">
      <w:pPr>
        <w:pStyle w:val="a8"/>
        <w:shd w:val="clear" w:color="auto" w:fill="F9F9F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б)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E13CDF" w:rsidRPr="00366E64" w:rsidRDefault="008E1D03" w:rsidP="008E1D03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2</w:t>
      </w:r>
      <w:r w:rsidR="00366E64">
        <w:rPr>
          <w:sz w:val="28"/>
          <w:szCs w:val="28"/>
        </w:rPr>
        <w:t>4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 </w:t>
      </w:r>
      <w:hyperlink r:id="rId15" w:anchor="Par39" w:history="1">
        <w:r w:rsidR="00E13CDF" w:rsidRPr="00366E6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пункте </w:t>
        </w:r>
      </w:hyperlink>
      <w:r w:rsidR="00E13CDF" w:rsidRPr="00366E64">
        <w:rPr>
          <w:sz w:val="28"/>
          <w:szCs w:val="28"/>
        </w:rPr>
        <w:t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 </w:t>
      </w:r>
      <w:hyperlink r:id="rId16" w:history="1">
        <w:r w:rsidR="00E13CDF" w:rsidRPr="00366E6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подпунктом «б» пункта 1 части 5 статьи 26</w:t>
        </w:r>
      </w:hyperlink>
      <w:r w:rsidR="00E13CDF" w:rsidRPr="00366E64">
        <w:rPr>
          <w:sz w:val="28"/>
          <w:szCs w:val="28"/>
        </w:rPr>
        <w:t> Федерального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8E1D03" w:rsidRPr="00366E64" w:rsidRDefault="008E1D03" w:rsidP="00366E64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  <w:r w:rsidRPr="00366E64">
        <w:rPr>
          <w:sz w:val="28"/>
          <w:szCs w:val="28"/>
        </w:rPr>
        <w:t>2</w:t>
      </w:r>
      <w:r w:rsidR="00366E64">
        <w:rPr>
          <w:sz w:val="28"/>
          <w:szCs w:val="28"/>
        </w:rPr>
        <w:t>5</w:t>
      </w:r>
      <w:r w:rsidRPr="00366E64">
        <w:rPr>
          <w:sz w:val="28"/>
          <w:szCs w:val="28"/>
        </w:rPr>
        <w:t xml:space="preserve">. </w:t>
      </w:r>
      <w:r w:rsidR="00E13CDF" w:rsidRPr="00366E64">
        <w:rPr>
          <w:sz w:val="28"/>
          <w:szCs w:val="28"/>
        </w:rPr>
        <w:t>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532D5E" w:rsidRPr="00366E64" w:rsidRDefault="00532D5E" w:rsidP="00366E64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2</w:t>
      </w:r>
      <w:r w:rsidR="00366E64">
        <w:rPr>
          <w:sz w:val="28"/>
          <w:szCs w:val="28"/>
        </w:rPr>
        <w:t>6</w:t>
      </w:r>
      <w:r w:rsidRPr="00366E64">
        <w:rPr>
          <w:sz w:val="28"/>
          <w:szCs w:val="28"/>
        </w:rPr>
        <w:t>. В план-график в форме отдельной закупки включается информация:</w:t>
      </w:r>
    </w:p>
    <w:p w:rsidR="00532D5E" w:rsidRPr="00366E64" w:rsidRDefault="00532D5E" w:rsidP="00366E64">
      <w:pPr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а) о закупке, по результатам которой заключается контракт, предметом которого являются приобретение объектов недвижимого имущества,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ремонту, сносу объекта капитального строительства (в том числе линейного объекта), а также контракт, предусмотренный </w:t>
      </w:r>
      <w:hyperlink r:id="rId17" w:anchor="dst1466" w:history="1">
        <w:r w:rsidRPr="00366E64">
          <w:rPr>
            <w:rStyle w:val="a6"/>
            <w:color w:val="auto"/>
            <w:sz w:val="28"/>
            <w:szCs w:val="28"/>
            <w:u w:val="none"/>
          </w:rPr>
          <w:t>частями 16</w:t>
        </w:r>
      </w:hyperlink>
      <w:r w:rsidRPr="00366E64">
        <w:rPr>
          <w:sz w:val="28"/>
          <w:szCs w:val="28"/>
        </w:rPr>
        <w:t> (если контракт жизненного цикла предусматривает проектирование, строительство, реконструкцию, капитальный ремонт объекта капитального строительства), </w:t>
      </w:r>
      <w:hyperlink r:id="rId18" w:anchor="dst158" w:history="1">
        <w:r w:rsidRPr="00366E64">
          <w:rPr>
            <w:rStyle w:val="a6"/>
            <w:color w:val="auto"/>
            <w:sz w:val="28"/>
            <w:szCs w:val="28"/>
            <w:u w:val="none"/>
          </w:rPr>
          <w:t>16.1 статьи 34</w:t>
        </w:r>
      </w:hyperlink>
      <w:r w:rsidRPr="00366E64">
        <w:rPr>
          <w:sz w:val="28"/>
          <w:szCs w:val="28"/>
        </w:rPr>
        <w:t> и </w:t>
      </w:r>
      <w:hyperlink r:id="rId19" w:anchor="dst12041" w:history="1">
        <w:r w:rsidRPr="00366E64">
          <w:rPr>
            <w:rStyle w:val="a6"/>
            <w:color w:val="auto"/>
            <w:sz w:val="28"/>
            <w:szCs w:val="28"/>
            <w:u w:val="none"/>
          </w:rPr>
          <w:t>частями 56</w:t>
        </w:r>
      </w:hyperlink>
      <w:r w:rsidRPr="00366E64">
        <w:rPr>
          <w:sz w:val="28"/>
          <w:szCs w:val="28"/>
        </w:rPr>
        <w:t> и </w:t>
      </w:r>
      <w:hyperlink r:id="rId20" w:anchor="dst12042" w:history="1">
        <w:r w:rsidRPr="00366E64">
          <w:rPr>
            <w:rStyle w:val="a6"/>
            <w:color w:val="auto"/>
            <w:sz w:val="28"/>
            <w:szCs w:val="28"/>
            <w:u w:val="none"/>
          </w:rPr>
          <w:t>63.1 статьи 112</w:t>
        </w:r>
      </w:hyperlink>
      <w:r w:rsidRPr="00366E64">
        <w:rPr>
          <w:sz w:val="28"/>
          <w:szCs w:val="28"/>
        </w:rPr>
        <w:t> Федерального закона;</w:t>
      </w:r>
    </w:p>
    <w:p w:rsidR="00532D5E" w:rsidRPr="00366E64" w:rsidRDefault="00532D5E" w:rsidP="00366E64">
      <w:pPr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lastRenderedPageBreak/>
        <w:t>б)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532D5E" w:rsidRPr="00366E64" w:rsidRDefault="00532D5E" w:rsidP="00366E64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в) о каждом лоте, выделяемом в соответствии с Федеральным </w:t>
      </w:r>
      <w:hyperlink r:id="rId21" w:anchor="dst378" w:history="1">
        <w:r w:rsidRPr="00366E64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366E64">
        <w:rPr>
          <w:sz w:val="28"/>
          <w:szCs w:val="28"/>
        </w:rPr>
        <w:t>;</w:t>
      </w:r>
    </w:p>
    <w:p w:rsidR="00532D5E" w:rsidRPr="00366E64" w:rsidRDefault="00532D5E" w:rsidP="00366E64">
      <w:pPr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г) о закупках, которые планируется осуществлять в соответствии с </w:t>
      </w:r>
      <w:hyperlink r:id="rId22" w:anchor="dst2129" w:history="1">
        <w:r w:rsidRPr="00366E64">
          <w:rPr>
            <w:rStyle w:val="a6"/>
            <w:color w:val="auto"/>
            <w:sz w:val="28"/>
            <w:szCs w:val="28"/>
            <w:u w:val="none"/>
          </w:rPr>
          <w:t>подпунктом "г" пункта 2 части 10 статьи 24</w:t>
        </w:r>
      </w:hyperlink>
      <w:r w:rsidRPr="00366E64">
        <w:rPr>
          <w:sz w:val="28"/>
          <w:szCs w:val="28"/>
        </w:rPr>
        <w:t>, </w:t>
      </w:r>
      <w:hyperlink r:id="rId23" w:anchor="dst1669" w:history="1">
        <w:r w:rsidRPr="00366E64">
          <w:rPr>
            <w:rStyle w:val="a6"/>
            <w:color w:val="auto"/>
            <w:sz w:val="28"/>
            <w:szCs w:val="28"/>
            <w:u w:val="none"/>
          </w:rPr>
          <w:t>пунктами 4</w:t>
        </w:r>
      </w:hyperlink>
      <w:r w:rsidRPr="00366E64">
        <w:rPr>
          <w:sz w:val="28"/>
          <w:szCs w:val="28"/>
        </w:rPr>
        <w:t> (за исключением закупки у единственного поставщика на сумму, предусмотренную </w:t>
      </w:r>
      <w:hyperlink r:id="rId24" w:anchor="dst1949" w:history="1">
        <w:r w:rsidRPr="00366E64">
          <w:rPr>
            <w:rStyle w:val="a6"/>
            <w:color w:val="auto"/>
            <w:sz w:val="28"/>
            <w:szCs w:val="28"/>
            <w:u w:val="none"/>
          </w:rPr>
          <w:t>частью 12 статьи 93</w:t>
        </w:r>
      </w:hyperlink>
      <w:r w:rsidRPr="00366E64">
        <w:rPr>
          <w:sz w:val="28"/>
          <w:szCs w:val="28"/>
        </w:rPr>
        <w:t> Федерального закона), </w:t>
      </w:r>
      <w:hyperlink r:id="rId25" w:anchor="dst1340" w:history="1">
        <w:r w:rsidRPr="00366E64">
          <w:rPr>
            <w:rStyle w:val="a6"/>
            <w:color w:val="auto"/>
            <w:sz w:val="28"/>
            <w:szCs w:val="28"/>
            <w:u w:val="none"/>
          </w:rPr>
          <w:t>5</w:t>
        </w:r>
      </w:hyperlink>
      <w:r w:rsidRPr="00366E64">
        <w:rPr>
          <w:sz w:val="28"/>
          <w:szCs w:val="28"/>
        </w:rPr>
        <w:t> (за исключением закупки у единственного поставщика на сумму, предусмотренную </w:t>
      </w:r>
      <w:hyperlink r:id="rId26" w:anchor="dst1949" w:history="1">
        <w:r w:rsidRPr="00366E64">
          <w:rPr>
            <w:rStyle w:val="a6"/>
            <w:color w:val="auto"/>
            <w:sz w:val="28"/>
            <w:szCs w:val="28"/>
            <w:u w:val="none"/>
          </w:rPr>
          <w:t>частью 12 статьи 93</w:t>
        </w:r>
      </w:hyperlink>
      <w:r w:rsidRPr="00366E64">
        <w:rPr>
          <w:sz w:val="28"/>
          <w:szCs w:val="28"/>
        </w:rPr>
        <w:t> Федерального закона), </w:t>
      </w:r>
      <w:hyperlink r:id="rId27" w:anchor="dst28" w:history="1">
        <w:r w:rsidRPr="00366E64">
          <w:rPr>
            <w:rStyle w:val="a6"/>
            <w:color w:val="auto"/>
            <w:sz w:val="28"/>
            <w:szCs w:val="28"/>
            <w:u w:val="none"/>
          </w:rPr>
          <w:t>23</w:t>
        </w:r>
      </w:hyperlink>
      <w:r w:rsidRPr="00366E64">
        <w:rPr>
          <w:sz w:val="28"/>
          <w:szCs w:val="28"/>
        </w:rPr>
        <w:t>, </w:t>
      </w:r>
      <w:hyperlink r:id="rId28" w:anchor="dst101283" w:history="1">
        <w:r w:rsidRPr="00366E64">
          <w:rPr>
            <w:rStyle w:val="a6"/>
            <w:color w:val="auto"/>
            <w:sz w:val="28"/>
            <w:szCs w:val="28"/>
            <w:u w:val="none"/>
          </w:rPr>
          <w:t>26</w:t>
        </w:r>
      </w:hyperlink>
      <w:r w:rsidRPr="00366E64">
        <w:rPr>
          <w:sz w:val="28"/>
          <w:szCs w:val="28"/>
        </w:rPr>
        <w:t>, </w:t>
      </w:r>
      <w:hyperlink r:id="rId29" w:anchor="dst101788" w:history="1">
        <w:r w:rsidRPr="00366E64">
          <w:rPr>
            <w:rStyle w:val="a6"/>
            <w:color w:val="auto"/>
            <w:sz w:val="28"/>
            <w:szCs w:val="28"/>
            <w:u w:val="none"/>
          </w:rPr>
          <w:t>33</w:t>
        </w:r>
      </w:hyperlink>
      <w:r w:rsidRPr="00366E64">
        <w:rPr>
          <w:sz w:val="28"/>
          <w:szCs w:val="28"/>
        </w:rPr>
        <w:t>, </w:t>
      </w:r>
      <w:hyperlink r:id="rId30" w:anchor="dst1086" w:history="1">
        <w:r w:rsidRPr="00366E64">
          <w:rPr>
            <w:rStyle w:val="a6"/>
            <w:color w:val="auto"/>
            <w:sz w:val="28"/>
            <w:szCs w:val="28"/>
            <w:u w:val="none"/>
          </w:rPr>
          <w:t>42</w:t>
        </w:r>
      </w:hyperlink>
      <w:r w:rsidRPr="00366E64">
        <w:rPr>
          <w:sz w:val="28"/>
          <w:szCs w:val="28"/>
        </w:rPr>
        <w:t> и </w:t>
      </w:r>
      <w:hyperlink r:id="rId31" w:anchor="dst118" w:history="1">
        <w:r w:rsidRPr="00366E64">
          <w:rPr>
            <w:rStyle w:val="a6"/>
            <w:color w:val="auto"/>
            <w:sz w:val="28"/>
            <w:szCs w:val="28"/>
            <w:u w:val="none"/>
          </w:rPr>
          <w:t>44 части 1</w:t>
        </w:r>
      </w:hyperlink>
      <w:r w:rsidRPr="00366E64">
        <w:rPr>
          <w:sz w:val="28"/>
          <w:szCs w:val="28"/>
        </w:rPr>
        <w:t> и </w:t>
      </w:r>
      <w:hyperlink r:id="rId32" w:anchor="dst1949" w:history="1">
        <w:r w:rsidRPr="00366E64">
          <w:rPr>
            <w:rStyle w:val="a6"/>
            <w:color w:val="auto"/>
            <w:sz w:val="28"/>
            <w:szCs w:val="28"/>
            <w:u w:val="none"/>
          </w:rPr>
          <w:t>частью 12 статьи 93</w:t>
        </w:r>
      </w:hyperlink>
      <w:r w:rsidRPr="00366E64">
        <w:rPr>
          <w:sz w:val="28"/>
          <w:szCs w:val="28"/>
        </w:rPr>
        <w:t> Федерального закона, в размере годового объема финансового обеспечения соответствующих закупок. При этом </w:t>
      </w:r>
      <w:hyperlink r:id="rId33" w:anchor="dst100135" w:history="1">
        <w:r w:rsidRPr="00366E64">
          <w:rPr>
            <w:rStyle w:val="a6"/>
            <w:color w:val="auto"/>
            <w:sz w:val="28"/>
            <w:szCs w:val="28"/>
            <w:u w:val="none"/>
          </w:rPr>
          <w:t>графы 3</w:t>
        </w:r>
      </w:hyperlink>
      <w:r w:rsidRPr="00366E64">
        <w:rPr>
          <w:sz w:val="28"/>
          <w:szCs w:val="28"/>
        </w:rPr>
        <w:t>, </w:t>
      </w:r>
      <w:hyperlink r:id="rId34" w:anchor="dst100136" w:history="1">
        <w:r w:rsidRPr="00366E64">
          <w:rPr>
            <w:rStyle w:val="a6"/>
            <w:color w:val="auto"/>
            <w:sz w:val="28"/>
            <w:szCs w:val="28"/>
            <w:u w:val="none"/>
          </w:rPr>
          <w:t>4</w:t>
        </w:r>
      </w:hyperlink>
      <w:r w:rsidRPr="00366E64">
        <w:rPr>
          <w:sz w:val="28"/>
          <w:szCs w:val="28"/>
        </w:rPr>
        <w:t>, </w:t>
      </w:r>
      <w:hyperlink r:id="rId35" w:anchor="dst100144" w:history="1">
        <w:r w:rsidRPr="00366E64">
          <w:rPr>
            <w:rStyle w:val="a6"/>
            <w:color w:val="auto"/>
            <w:sz w:val="28"/>
            <w:szCs w:val="28"/>
            <w:u w:val="none"/>
          </w:rPr>
          <w:t>12</w:t>
        </w:r>
      </w:hyperlink>
      <w:r w:rsidRPr="00366E64">
        <w:rPr>
          <w:sz w:val="28"/>
          <w:szCs w:val="28"/>
        </w:rPr>
        <w:t>, </w:t>
      </w:r>
      <w:hyperlink r:id="rId36" w:anchor="dst100146" w:history="1">
        <w:r w:rsidRPr="00366E64">
          <w:rPr>
            <w:rStyle w:val="a6"/>
            <w:color w:val="auto"/>
            <w:sz w:val="28"/>
            <w:szCs w:val="28"/>
            <w:u w:val="none"/>
          </w:rPr>
          <w:t>14 раздела 2</w:t>
        </w:r>
      </w:hyperlink>
      <w:r w:rsidRPr="00366E64">
        <w:rPr>
          <w:sz w:val="28"/>
          <w:szCs w:val="28"/>
        </w:rPr>
        <w:t> приложения к настоящему Положению не заполняются. В качестве наименования объекта закупки указывается положение Федерального </w:t>
      </w:r>
      <w:hyperlink r:id="rId37" w:history="1">
        <w:r w:rsidRPr="00366E64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366E64">
        <w:rPr>
          <w:sz w:val="28"/>
          <w:szCs w:val="28"/>
        </w:rPr>
        <w:t>, являющееся основанием для осуществления указанных закупок;</w:t>
      </w:r>
    </w:p>
    <w:p w:rsidR="00532D5E" w:rsidRPr="00366E64" w:rsidRDefault="00532D5E" w:rsidP="00366E64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д) о закупке, подлежащей общественному обсуждению в соответствии с Федеральным </w:t>
      </w:r>
      <w:hyperlink r:id="rId38" w:anchor="dst100184" w:history="1">
        <w:r w:rsidRPr="00366E64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366E64">
        <w:rPr>
          <w:sz w:val="28"/>
          <w:szCs w:val="28"/>
        </w:rPr>
        <w:t>;</w:t>
      </w:r>
    </w:p>
    <w:p w:rsidR="00532D5E" w:rsidRPr="00366E64" w:rsidRDefault="00532D5E" w:rsidP="00366E64">
      <w:pPr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е) о закупках, предусмотренных </w:t>
      </w:r>
      <w:hyperlink r:id="rId39" w:anchor="dst2136" w:history="1">
        <w:r w:rsidRPr="00366E64">
          <w:rPr>
            <w:rStyle w:val="a6"/>
            <w:color w:val="auto"/>
            <w:sz w:val="28"/>
            <w:szCs w:val="28"/>
            <w:u w:val="none"/>
          </w:rPr>
          <w:t>пунктами 2</w:t>
        </w:r>
      </w:hyperlink>
      <w:r w:rsidRPr="00366E64">
        <w:rPr>
          <w:sz w:val="28"/>
          <w:szCs w:val="28"/>
        </w:rPr>
        <w:t> - </w:t>
      </w:r>
      <w:hyperlink r:id="rId40" w:anchor="dst2143" w:history="1">
        <w:r w:rsidRPr="00366E64">
          <w:rPr>
            <w:rStyle w:val="a6"/>
            <w:color w:val="auto"/>
            <w:sz w:val="28"/>
            <w:szCs w:val="28"/>
            <w:u w:val="none"/>
          </w:rPr>
          <w:t>7 части 11</w:t>
        </w:r>
      </w:hyperlink>
      <w:r w:rsidRPr="00366E64">
        <w:rPr>
          <w:sz w:val="28"/>
          <w:szCs w:val="28"/>
        </w:rPr>
        <w:t>, </w:t>
      </w:r>
      <w:hyperlink r:id="rId41" w:anchor="dst2144" w:history="1">
        <w:r w:rsidRPr="00366E64">
          <w:rPr>
            <w:rStyle w:val="a6"/>
            <w:color w:val="auto"/>
            <w:sz w:val="28"/>
            <w:szCs w:val="28"/>
            <w:u w:val="none"/>
          </w:rPr>
          <w:t>частью 12 статьи 24</w:t>
        </w:r>
      </w:hyperlink>
      <w:r w:rsidRPr="00366E64">
        <w:rPr>
          <w:sz w:val="28"/>
          <w:szCs w:val="28"/>
        </w:rPr>
        <w:t> Федерального закона;</w:t>
      </w:r>
    </w:p>
    <w:p w:rsidR="00532D5E" w:rsidRPr="00366E64" w:rsidRDefault="00532D5E" w:rsidP="00366E64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ж) о закупке на оказание услуг по предоставлению кредита;</w:t>
      </w:r>
    </w:p>
    <w:p w:rsidR="00532D5E" w:rsidRPr="00366E64" w:rsidRDefault="00532D5E" w:rsidP="00366E64">
      <w:pPr>
        <w:ind w:firstLine="539"/>
        <w:jc w:val="both"/>
        <w:rPr>
          <w:sz w:val="28"/>
          <w:szCs w:val="28"/>
        </w:rPr>
      </w:pPr>
      <w:r w:rsidRPr="00366E64">
        <w:rPr>
          <w:sz w:val="28"/>
          <w:szCs w:val="28"/>
        </w:rPr>
        <w:t>з) о закупке, по результатам которой заключается контракт со встречными инвестиционными обязательствами.</w:t>
      </w:r>
    </w:p>
    <w:p w:rsidR="00532D5E" w:rsidRPr="00366E64" w:rsidRDefault="00532D5E" w:rsidP="00366E64">
      <w:pPr>
        <w:shd w:val="clear" w:color="auto" w:fill="F9F9F9"/>
        <w:ind w:firstLine="540"/>
        <w:jc w:val="both"/>
        <w:textAlignment w:val="baseline"/>
        <w:rPr>
          <w:sz w:val="28"/>
          <w:szCs w:val="28"/>
        </w:rPr>
      </w:pPr>
    </w:p>
    <w:sectPr w:rsidR="00532D5E" w:rsidRPr="00366E64" w:rsidSect="00714B73">
      <w:pgSz w:w="11906" w:h="16838"/>
      <w:pgMar w:top="567" w:right="567" w:bottom="623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04" w:rsidRDefault="00987D04">
      <w:r>
        <w:separator/>
      </w:r>
    </w:p>
  </w:endnote>
  <w:endnote w:type="continuationSeparator" w:id="1">
    <w:p w:rsidR="00987D04" w:rsidRDefault="0098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04" w:rsidRDefault="00987D04">
      <w:r>
        <w:separator/>
      </w:r>
    </w:p>
  </w:footnote>
  <w:footnote w:type="continuationSeparator" w:id="1">
    <w:p w:rsidR="00987D04" w:rsidRDefault="0098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238"/>
    <w:multiLevelType w:val="multilevel"/>
    <w:tmpl w:val="1EB08E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48DA"/>
    <w:multiLevelType w:val="multilevel"/>
    <w:tmpl w:val="1CF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44C0A"/>
    <w:multiLevelType w:val="hybridMultilevel"/>
    <w:tmpl w:val="545234F6"/>
    <w:lvl w:ilvl="0" w:tplc="C3B455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71089"/>
    <w:multiLevelType w:val="multilevel"/>
    <w:tmpl w:val="1A661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09C0"/>
    <w:multiLevelType w:val="multilevel"/>
    <w:tmpl w:val="9BE89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35851"/>
    <w:multiLevelType w:val="multilevel"/>
    <w:tmpl w:val="A3DCA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14B4F"/>
    <w:multiLevelType w:val="multilevel"/>
    <w:tmpl w:val="D48C8D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60C29"/>
    <w:multiLevelType w:val="multilevel"/>
    <w:tmpl w:val="40DE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E2"/>
    <w:rsid w:val="000159EB"/>
    <w:rsid w:val="00020F2F"/>
    <w:rsid w:val="0003443E"/>
    <w:rsid w:val="000A15EB"/>
    <w:rsid w:val="000D56E3"/>
    <w:rsid w:val="001009C3"/>
    <w:rsid w:val="001047A0"/>
    <w:rsid w:val="0013303F"/>
    <w:rsid w:val="0013588E"/>
    <w:rsid w:val="001509DF"/>
    <w:rsid w:val="001949CA"/>
    <w:rsid w:val="001A05BA"/>
    <w:rsid w:val="001A5E0D"/>
    <w:rsid w:val="001D5272"/>
    <w:rsid w:val="0022049F"/>
    <w:rsid w:val="00222A2C"/>
    <w:rsid w:val="00222B43"/>
    <w:rsid w:val="0022554E"/>
    <w:rsid w:val="0022721E"/>
    <w:rsid w:val="002749BE"/>
    <w:rsid w:val="002A0145"/>
    <w:rsid w:val="002C074D"/>
    <w:rsid w:val="003555DB"/>
    <w:rsid w:val="00366E64"/>
    <w:rsid w:val="0037154A"/>
    <w:rsid w:val="0038439E"/>
    <w:rsid w:val="003A0277"/>
    <w:rsid w:val="00434028"/>
    <w:rsid w:val="00436F79"/>
    <w:rsid w:val="004B1B6B"/>
    <w:rsid w:val="004C5E2A"/>
    <w:rsid w:val="00532D5E"/>
    <w:rsid w:val="00541DE7"/>
    <w:rsid w:val="00544665"/>
    <w:rsid w:val="00557CEF"/>
    <w:rsid w:val="00575968"/>
    <w:rsid w:val="005A5AF7"/>
    <w:rsid w:val="005E6F7F"/>
    <w:rsid w:val="0061165F"/>
    <w:rsid w:val="00612603"/>
    <w:rsid w:val="00640795"/>
    <w:rsid w:val="00647679"/>
    <w:rsid w:val="006510AA"/>
    <w:rsid w:val="006529C4"/>
    <w:rsid w:val="006B5F8C"/>
    <w:rsid w:val="006E047D"/>
    <w:rsid w:val="00714B73"/>
    <w:rsid w:val="00740B86"/>
    <w:rsid w:val="007501A3"/>
    <w:rsid w:val="007519AC"/>
    <w:rsid w:val="007A426D"/>
    <w:rsid w:val="00840C33"/>
    <w:rsid w:val="008556BB"/>
    <w:rsid w:val="008972E3"/>
    <w:rsid w:val="008C32EC"/>
    <w:rsid w:val="008E1D03"/>
    <w:rsid w:val="00903F10"/>
    <w:rsid w:val="009079FC"/>
    <w:rsid w:val="009205AE"/>
    <w:rsid w:val="00961148"/>
    <w:rsid w:val="00961424"/>
    <w:rsid w:val="00987D04"/>
    <w:rsid w:val="009A2299"/>
    <w:rsid w:val="009C325A"/>
    <w:rsid w:val="009C7CDA"/>
    <w:rsid w:val="00A0267C"/>
    <w:rsid w:val="00A40DA3"/>
    <w:rsid w:val="00A62DCB"/>
    <w:rsid w:val="00AA14EE"/>
    <w:rsid w:val="00AC49F1"/>
    <w:rsid w:val="00AC6FEA"/>
    <w:rsid w:val="00AE738D"/>
    <w:rsid w:val="00B11672"/>
    <w:rsid w:val="00B5711A"/>
    <w:rsid w:val="00B75A2C"/>
    <w:rsid w:val="00B83C91"/>
    <w:rsid w:val="00B8492D"/>
    <w:rsid w:val="00B91179"/>
    <w:rsid w:val="00BA5B68"/>
    <w:rsid w:val="00BA6AD6"/>
    <w:rsid w:val="00BA7762"/>
    <w:rsid w:val="00BD1A7D"/>
    <w:rsid w:val="00C1354F"/>
    <w:rsid w:val="00C224E2"/>
    <w:rsid w:val="00C32A6D"/>
    <w:rsid w:val="00C44A1A"/>
    <w:rsid w:val="00C57853"/>
    <w:rsid w:val="00C75316"/>
    <w:rsid w:val="00CC59A8"/>
    <w:rsid w:val="00CD6004"/>
    <w:rsid w:val="00CE1E36"/>
    <w:rsid w:val="00D0648B"/>
    <w:rsid w:val="00D54501"/>
    <w:rsid w:val="00DD497B"/>
    <w:rsid w:val="00E13CDF"/>
    <w:rsid w:val="00E502F5"/>
    <w:rsid w:val="00F31037"/>
    <w:rsid w:val="00F41FDD"/>
    <w:rsid w:val="00F52D2D"/>
    <w:rsid w:val="00F56F3C"/>
    <w:rsid w:val="00F674B7"/>
    <w:rsid w:val="00F86DA7"/>
    <w:rsid w:val="00FB165A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4E2"/>
    <w:rPr>
      <w:sz w:val="24"/>
      <w:szCs w:val="24"/>
    </w:rPr>
  </w:style>
  <w:style w:type="paragraph" w:styleId="2">
    <w:name w:val="heading 2"/>
    <w:basedOn w:val="a"/>
    <w:qFormat/>
    <w:rsid w:val="002749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24E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224E2"/>
    <w:rPr>
      <w:lang w:val="ru-RU" w:eastAsia="ru-RU" w:bidi="ar-SA"/>
    </w:rPr>
  </w:style>
  <w:style w:type="paragraph" w:customStyle="1" w:styleId="ConsPlusTitle">
    <w:name w:val="ConsPlusTitle"/>
    <w:rsid w:val="009205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BE"/>
  </w:style>
  <w:style w:type="character" w:customStyle="1" w:styleId="apple-converted-space">
    <w:name w:val="apple-converted-space"/>
    <w:basedOn w:val="a0"/>
    <w:rsid w:val="002749BE"/>
  </w:style>
  <w:style w:type="character" w:styleId="a6">
    <w:name w:val="Hyperlink"/>
    <w:uiPriority w:val="99"/>
    <w:rsid w:val="002749BE"/>
    <w:rPr>
      <w:color w:val="0000FF"/>
      <w:u w:val="single"/>
    </w:rPr>
  </w:style>
  <w:style w:type="paragraph" w:styleId="a7">
    <w:name w:val="Balloon Text"/>
    <w:basedOn w:val="a"/>
    <w:semiHidden/>
    <w:rsid w:val="00F52D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2DCB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A62DCB"/>
    <w:pPr>
      <w:suppressAutoHyphens/>
    </w:pPr>
    <w:rPr>
      <w:rFonts w:eastAsia="Arial" w:cs="Courier New"/>
      <w:kern w:val="2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E13CDF"/>
    <w:pPr>
      <w:spacing w:before="100" w:beforeAutospacing="1" w:after="100" w:afterAutospacing="1"/>
    </w:pPr>
  </w:style>
  <w:style w:type="character" w:styleId="a9">
    <w:name w:val="Strong"/>
    <w:basedOn w:val="a0"/>
    <w:qFormat/>
    <w:rsid w:val="00E13CDF"/>
    <w:rPr>
      <w:b/>
      <w:bCs/>
    </w:rPr>
  </w:style>
  <w:style w:type="character" w:customStyle="1" w:styleId="aa">
    <w:name w:val="Основной текст_"/>
    <w:basedOn w:val="a0"/>
    <w:link w:val="1"/>
    <w:rsid w:val="00D0648B"/>
    <w:rPr>
      <w:sz w:val="28"/>
      <w:szCs w:val="28"/>
    </w:rPr>
  </w:style>
  <w:style w:type="paragraph" w:customStyle="1" w:styleId="1">
    <w:name w:val="Основной текст1"/>
    <w:basedOn w:val="a"/>
    <w:link w:val="aa"/>
    <w:rsid w:val="00D0648B"/>
    <w:pPr>
      <w:widowControl w:val="0"/>
      <w:ind w:firstLine="400"/>
    </w:pPr>
    <w:rPr>
      <w:sz w:val="28"/>
      <w:szCs w:val="28"/>
    </w:rPr>
  </w:style>
  <w:style w:type="paragraph" w:customStyle="1" w:styleId="no-indent">
    <w:name w:val="no-indent"/>
    <w:basedOn w:val="a"/>
    <w:rsid w:val="00532D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1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41921301DA8EA9FB811CBE7F760982C86A88E6483AC943C957B1C20705Cc9G" TargetMode="External"/><Relationship Id="rId13" Type="http://schemas.openxmlformats.org/officeDocument/2006/relationships/hyperlink" Target="https://www.consultant.ru/document/cons_doc_LAW_437952/06597f4dc219407b476132a352774fe8fcac229e/" TargetMode="External"/><Relationship Id="rId18" Type="http://schemas.openxmlformats.org/officeDocument/2006/relationships/hyperlink" Target="https://www.consultant.ru/document/cons_doc_LAW_413281/c5cbc4acc59ffed792a3921dbc18900d2d0f7eb1/" TargetMode="External"/><Relationship Id="rId26" Type="http://schemas.openxmlformats.org/officeDocument/2006/relationships/hyperlink" Target="https://www.consultant.ru/document/cons_doc_LAW_413281/ab3273e757a9e718cbb3741596bc36eb8138e4f6/" TargetMode="External"/><Relationship Id="rId39" Type="http://schemas.openxmlformats.org/officeDocument/2006/relationships/hyperlink" Target="https://www.consultant.ru/document/cons_doc_LAW_413281/1a53d0d0a68bafedeba16e5a1d0b19e4ad8c2a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13281/1a53d0d0a68bafedeba16e5a1d0b19e4ad8c2a76/" TargetMode="External"/><Relationship Id="rId34" Type="http://schemas.openxmlformats.org/officeDocument/2006/relationships/hyperlink" Target="https://www.consultant.ru/document/cons_doc_LAW_437952/3167a5625572336b4df15a1c9e890194385238e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/document/cons_doc_LAW_432230/" TargetMode="External"/><Relationship Id="rId12" Type="http://schemas.openxmlformats.org/officeDocument/2006/relationships/hyperlink" Target="https://www.consultant.ru/document/cons_doc_LAW_437952/06597f4dc219407b476132a352774fe8fcac229e/" TargetMode="External"/><Relationship Id="rId17" Type="http://schemas.openxmlformats.org/officeDocument/2006/relationships/hyperlink" Target="https://www.consultant.ru/document/cons_doc_LAW_413281/c5cbc4acc59ffed792a3921dbc18900d2d0f7eb1/" TargetMode="External"/><Relationship Id="rId25" Type="http://schemas.openxmlformats.org/officeDocument/2006/relationships/hyperlink" Target="https://www.consultant.ru/document/cons_doc_LAW_413281/ab3273e757a9e718cbb3741596bc36eb8138e4f6/" TargetMode="External"/><Relationship Id="rId33" Type="http://schemas.openxmlformats.org/officeDocument/2006/relationships/hyperlink" Target="https://www.consultant.ru/document/cons_doc_LAW_437952/3167a5625572336b4df15a1c9e890194385238e2/" TargetMode="External"/><Relationship Id="rId38" Type="http://schemas.openxmlformats.org/officeDocument/2006/relationships/hyperlink" Target="https://www.consultant.ru/document/cons_doc_LAW_413281/785abb39da13b740f41c1950272ed71a481f8ea7/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941921301DA8EA9FB811CBE7F760982C86A88E6483AC943C957B1C2070C9A1AE3339884F921D1A6252c6G" TargetMode="External"/><Relationship Id="rId20" Type="http://schemas.openxmlformats.org/officeDocument/2006/relationships/hyperlink" Target="https://www.consultant.ru/document/cons_doc_LAW_413281/14979ba8493a52d2aa29ae0930046cf6f81caea0/" TargetMode="External"/><Relationship Id="rId29" Type="http://schemas.openxmlformats.org/officeDocument/2006/relationships/hyperlink" Target="https://www.consultant.ru/document/cons_doc_LAW_413281/ab3273e757a9e718cbb3741596bc36eb8138e4f6/" TargetMode="External"/><Relationship Id="rId41" Type="http://schemas.openxmlformats.org/officeDocument/2006/relationships/hyperlink" Target="https://www.consultant.ru/document/cons_doc_LAW_413281/1a53d0d0a68bafedeba16e5a1d0b19e4ad8c2a7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7952/06597f4dc219407b476132a352774fe8fcac229e/" TargetMode="External"/><Relationship Id="rId24" Type="http://schemas.openxmlformats.org/officeDocument/2006/relationships/hyperlink" Target="https://www.consultant.ru/document/cons_doc_LAW_413281/ab3273e757a9e718cbb3741596bc36eb8138e4f6/" TargetMode="External"/><Relationship Id="rId32" Type="http://schemas.openxmlformats.org/officeDocument/2006/relationships/hyperlink" Target="https://www.consultant.ru/document/cons_doc_LAW_413281/ab3273e757a9e718cbb3741596bc36eb8138e4f6/" TargetMode="External"/><Relationship Id="rId37" Type="http://schemas.openxmlformats.org/officeDocument/2006/relationships/hyperlink" Target="https://www.consultant.ru/document/cons_doc_LAW_413281/" TargetMode="External"/><Relationship Id="rId40" Type="http://schemas.openxmlformats.org/officeDocument/2006/relationships/hyperlink" Target="https://www.consultant.ru/document/cons_doc_LAW_413281/1a53d0d0a68bafedeba16e5a1d0b19e4ad8c2a7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kiahdesk2ai.xn--p1ai/?p=5962" TargetMode="External"/><Relationship Id="rId23" Type="http://schemas.openxmlformats.org/officeDocument/2006/relationships/hyperlink" Target="https://www.consultant.ru/document/cons_doc_LAW_413281/ab3273e757a9e718cbb3741596bc36eb8138e4f6/" TargetMode="External"/><Relationship Id="rId28" Type="http://schemas.openxmlformats.org/officeDocument/2006/relationships/hyperlink" Target="https://www.consultant.ru/document/cons_doc_LAW_413281/ab3273e757a9e718cbb3741596bc36eb8138e4f6/" TargetMode="External"/><Relationship Id="rId36" Type="http://schemas.openxmlformats.org/officeDocument/2006/relationships/hyperlink" Target="https://www.consultant.ru/document/cons_doc_LAW_437952/3167a5625572336b4df15a1c9e890194385238e2/" TargetMode="External"/><Relationship Id="rId10" Type="http://schemas.openxmlformats.org/officeDocument/2006/relationships/hyperlink" Target="https://www.consultant.ru/document/cons_doc_LAW_437952/06597f4dc219407b476132a352774fe8fcac229e/" TargetMode="External"/><Relationship Id="rId19" Type="http://schemas.openxmlformats.org/officeDocument/2006/relationships/hyperlink" Target="https://www.consultant.ru/document/cons_doc_LAW_413281/14979ba8493a52d2aa29ae0930046cf6f81caea0/" TargetMode="External"/><Relationship Id="rId31" Type="http://schemas.openxmlformats.org/officeDocument/2006/relationships/hyperlink" Target="https://www.consultant.ru/document/cons_doc_LAW_413281/ab3273e757a9e718cbb3741596bc36eb8138e4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9911/" TargetMode="External"/><Relationship Id="rId14" Type="http://schemas.openxmlformats.org/officeDocument/2006/relationships/hyperlink" Target="https://www.consultant.ru/document/cons_doc_LAW_437952/06597f4dc219407b476132a352774fe8fcac229e/" TargetMode="External"/><Relationship Id="rId22" Type="http://schemas.openxmlformats.org/officeDocument/2006/relationships/hyperlink" Target="https://www.consultant.ru/document/cons_doc_LAW_413281/1a53d0d0a68bafedeba16e5a1d0b19e4ad8c2a76/" TargetMode="External"/><Relationship Id="rId27" Type="http://schemas.openxmlformats.org/officeDocument/2006/relationships/hyperlink" Target="https://www.consultant.ru/document/cons_doc_LAW_413281/ab3273e757a9e718cbb3741596bc36eb8138e4f6/" TargetMode="External"/><Relationship Id="rId30" Type="http://schemas.openxmlformats.org/officeDocument/2006/relationships/hyperlink" Target="https://www.consultant.ru/document/cons_doc_LAW_413281/ab3273e757a9e718cbb3741596bc36eb8138e4f6/" TargetMode="External"/><Relationship Id="rId35" Type="http://schemas.openxmlformats.org/officeDocument/2006/relationships/hyperlink" Target="https://www.consultant.ru/document/cons_doc_LAW_437952/3167a5625572336b4df15a1c9e890194385238e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29345</CharactersWithSpaces>
  <SharedDoc>false</SharedDoc>
  <HLinks>
    <vt:vector size="30" baseType="variant">
      <vt:variant>
        <vt:i4>6160409</vt:i4>
      </vt:variant>
      <vt:variant>
        <vt:i4>12</vt:i4>
      </vt:variant>
      <vt:variant>
        <vt:i4>0</vt:i4>
      </vt:variant>
      <vt:variant>
        <vt:i4>5</vt:i4>
      </vt:variant>
      <vt:variant>
        <vt:lpwstr>http://offline/ref=941921301DA8EA9FB811CBE7F760982C86A88E6483AC943C957B1C2070C9A1AE3339884F921D1A6252c6G</vt:lpwstr>
      </vt:variant>
      <vt:variant>
        <vt:lpwstr/>
      </vt:variant>
      <vt:variant>
        <vt:i4>68419605</vt:i4>
      </vt:variant>
      <vt:variant>
        <vt:i4>9</vt:i4>
      </vt:variant>
      <vt:variant>
        <vt:i4>0</vt:i4>
      </vt:variant>
      <vt:variant>
        <vt:i4>5</vt:i4>
      </vt:variant>
      <vt:variant>
        <vt:lpwstr>http://калитинское.рф/?p=5962</vt:lpwstr>
      </vt:variant>
      <vt:variant>
        <vt:lpwstr>Par39</vt:lpwstr>
      </vt:variant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http://offline/ref=941921301DA8EA9FB811CBE7F760982C86A88E6483AC943C957B1C20705Cc9G</vt:lpwstr>
      </vt:variant>
      <vt:variant>
        <vt:lpwstr/>
      </vt:variant>
      <vt:variant>
        <vt:i4>1114130</vt:i4>
      </vt:variant>
      <vt:variant>
        <vt:i4>3</vt:i4>
      </vt:variant>
      <vt:variant>
        <vt:i4>0</vt:i4>
      </vt:variant>
      <vt:variant>
        <vt:i4>5</vt:i4>
      </vt:variant>
      <vt:variant>
        <vt:lpwstr>http://offline/ref=7E3573DC5297ACCED78C1F9E368D8CAE4C06F9127D8C6747420E9CBF632A660A3AFD11F6FDB9A3019C044BA562E1A3C0897F7BD7B3qBB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http://offline/ref=7E3573DC5297ACCED78C1F9E368D8CAE4C06F9127D8C6747420E9CBF632A660A3AFD11FEFFB0F751DB5A12F52EAAAFC19F637AD62D0CF981B6qAB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2023-05-17T04:25:00Z</cp:lastPrinted>
  <dcterms:created xsi:type="dcterms:W3CDTF">2023-07-06T08:25:00Z</dcterms:created>
  <dcterms:modified xsi:type="dcterms:W3CDTF">2023-07-06T09:03:00Z</dcterms:modified>
</cp:coreProperties>
</file>