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МО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w:t>
      </w:r>
      <w:proofErr w:type="spellStart"/>
      <w:r w:rsidRPr="00793496">
        <w:rPr>
          <w:rFonts w:ascii="Arial" w:eastAsia="Times New Roman" w:hAnsi="Arial" w:cs="Arial"/>
          <w:color w:val="555555"/>
          <w:sz w:val="21"/>
          <w:szCs w:val="21"/>
          <w:lang w:eastAsia="ru-RU"/>
        </w:rPr>
        <w:t>Турочакского</w:t>
      </w:r>
      <w:proofErr w:type="spellEnd"/>
      <w:r w:rsidRPr="00793496">
        <w:rPr>
          <w:rFonts w:ascii="Arial" w:eastAsia="Times New Roman" w:hAnsi="Arial" w:cs="Arial"/>
          <w:color w:val="555555"/>
          <w:sz w:val="21"/>
          <w:szCs w:val="21"/>
          <w:lang w:eastAsia="ru-RU"/>
        </w:rPr>
        <w:t xml:space="preserve"> района Республики Алтай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 xml:space="preserve">РЕШЕНИЕ сессии Совета депутатов четвертого созыва </w:t>
      </w:r>
      <w:proofErr w:type="spellStart"/>
      <w:r w:rsidRPr="00793496">
        <w:rPr>
          <w:rFonts w:ascii="Arial" w:eastAsia="Times New Roman" w:hAnsi="Arial" w:cs="Arial"/>
          <w:color w:val="555555"/>
          <w:sz w:val="21"/>
          <w:szCs w:val="21"/>
          <w:lang w:eastAsia="ru-RU"/>
        </w:rPr>
        <w:t>Кебезенского</w:t>
      </w:r>
      <w:proofErr w:type="spellEnd"/>
      <w:r w:rsidRPr="00793496">
        <w:rPr>
          <w:rFonts w:ascii="Arial" w:eastAsia="Times New Roman" w:hAnsi="Arial" w:cs="Arial"/>
          <w:color w:val="555555"/>
          <w:sz w:val="21"/>
          <w:szCs w:val="21"/>
          <w:lang w:eastAsia="ru-RU"/>
        </w:rPr>
        <w:t xml:space="preserve"> сельского поселения</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ОБ УТВЕРЖДЕНИИ ПОЛОЖЕНИЯ ОБ ОРГАНИЗАЦИИ ДЕЯТЕЛЬНОСТИ ОРГАНОВ МЕСТНОГО САМОУПРАВЛЕНИЯ МУНИЦИПАЛЬНОГО ОБРАЗОВАНИЯ МО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w:t>
      </w:r>
      <w:proofErr w:type="spellStart"/>
      <w:r w:rsidRPr="00793496">
        <w:rPr>
          <w:rFonts w:ascii="Arial" w:eastAsia="Times New Roman" w:hAnsi="Arial" w:cs="Arial"/>
          <w:color w:val="555555"/>
          <w:sz w:val="21"/>
          <w:szCs w:val="21"/>
          <w:lang w:eastAsia="ru-RU"/>
        </w:rPr>
        <w:t>Турочакского</w:t>
      </w:r>
      <w:proofErr w:type="spellEnd"/>
      <w:r w:rsidRPr="00793496">
        <w:rPr>
          <w:rFonts w:ascii="Arial" w:eastAsia="Times New Roman" w:hAnsi="Arial" w:cs="Arial"/>
          <w:color w:val="555555"/>
          <w:sz w:val="21"/>
          <w:szCs w:val="21"/>
          <w:lang w:eastAsia="ru-RU"/>
        </w:rPr>
        <w:t xml:space="preserve"> района Республики Алтай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ПО ВЫЯВЛЕНИЮ БЕСХОЗЯЙНЫХ НЕДВИЖИМЫХ ВЕЩЕЙ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И ПРИНЯТИЮ ИХ В МУНИЦИПАЛЬНУЮ СОБСТВЕННОСТЬ МУНИЦИПАЛЬНОГО ОБРАЗОВАНИЯ МО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w:t>
      </w:r>
      <w:proofErr w:type="spellStart"/>
      <w:r w:rsidRPr="00793496">
        <w:rPr>
          <w:rFonts w:ascii="Arial" w:eastAsia="Times New Roman" w:hAnsi="Arial" w:cs="Arial"/>
          <w:color w:val="555555"/>
          <w:sz w:val="21"/>
          <w:szCs w:val="21"/>
          <w:lang w:eastAsia="ru-RU"/>
        </w:rPr>
        <w:t>Турочакского</w:t>
      </w:r>
      <w:proofErr w:type="spellEnd"/>
      <w:r w:rsidRPr="00793496">
        <w:rPr>
          <w:rFonts w:ascii="Arial" w:eastAsia="Times New Roman" w:hAnsi="Arial" w:cs="Arial"/>
          <w:color w:val="555555"/>
          <w:sz w:val="21"/>
          <w:szCs w:val="21"/>
          <w:lang w:eastAsia="ru-RU"/>
        </w:rPr>
        <w:t xml:space="preserve"> района Республики Алтай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В соответствии со статьей 225 Гражданского кодекса Российской Федерации, статьями _____ Устава МО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w:t>
      </w:r>
      <w:proofErr w:type="spellStart"/>
      <w:r w:rsidRPr="00793496">
        <w:rPr>
          <w:rFonts w:ascii="Arial" w:eastAsia="Times New Roman" w:hAnsi="Arial" w:cs="Arial"/>
          <w:color w:val="555555"/>
          <w:sz w:val="21"/>
          <w:szCs w:val="21"/>
          <w:lang w:eastAsia="ru-RU"/>
        </w:rPr>
        <w:t>Турочакского</w:t>
      </w:r>
      <w:proofErr w:type="spellEnd"/>
      <w:r w:rsidRPr="00793496">
        <w:rPr>
          <w:rFonts w:ascii="Arial" w:eastAsia="Times New Roman" w:hAnsi="Arial" w:cs="Arial"/>
          <w:color w:val="555555"/>
          <w:sz w:val="21"/>
          <w:szCs w:val="21"/>
          <w:lang w:eastAsia="ru-RU"/>
        </w:rPr>
        <w:t xml:space="preserve"> района Республики Алтай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представительный орган муниципального МО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w:t>
      </w:r>
      <w:proofErr w:type="spellStart"/>
      <w:r w:rsidRPr="00793496">
        <w:rPr>
          <w:rFonts w:ascii="Arial" w:eastAsia="Times New Roman" w:hAnsi="Arial" w:cs="Arial"/>
          <w:color w:val="555555"/>
          <w:sz w:val="21"/>
          <w:szCs w:val="21"/>
          <w:lang w:eastAsia="ru-RU"/>
        </w:rPr>
        <w:t>Турочакского</w:t>
      </w:r>
      <w:proofErr w:type="spellEnd"/>
      <w:r w:rsidRPr="00793496">
        <w:rPr>
          <w:rFonts w:ascii="Arial" w:eastAsia="Times New Roman" w:hAnsi="Arial" w:cs="Arial"/>
          <w:color w:val="555555"/>
          <w:sz w:val="21"/>
          <w:szCs w:val="21"/>
          <w:lang w:eastAsia="ru-RU"/>
        </w:rPr>
        <w:t xml:space="preserve"> района Республики Алтай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решил:</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1. Утвердить прилагаемое Положение об организации деятельности органов местного самоуправления муниципального образования МО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w:t>
      </w:r>
      <w:proofErr w:type="spellStart"/>
      <w:r w:rsidRPr="00793496">
        <w:rPr>
          <w:rFonts w:ascii="Arial" w:eastAsia="Times New Roman" w:hAnsi="Arial" w:cs="Arial"/>
          <w:color w:val="555555"/>
          <w:sz w:val="21"/>
          <w:szCs w:val="21"/>
          <w:lang w:eastAsia="ru-RU"/>
        </w:rPr>
        <w:t>Турочакского</w:t>
      </w:r>
      <w:proofErr w:type="spellEnd"/>
      <w:r w:rsidRPr="00793496">
        <w:rPr>
          <w:rFonts w:ascii="Arial" w:eastAsia="Times New Roman" w:hAnsi="Arial" w:cs="Arial"/>
          <w:color w:val="555555"/>
          <w:sz w:val="21"/>
          <w:szCs w:val="21"/>
          <w:lang w:eastAsia="ru-RU"/>
        </w:rPr>
        <w:t xml:space="preserve"> района Республики Алтай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по выявлению бесхозяйных недвижимых вещей и принятию их в муниципальную собственность муниципального образования МО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w:t>
      </w:r>
      <w:proofErr w:type="spellStart"/>
      <w:r w:rsidRPr="00793496">
        <w:rPr>
          <w:rFonts w:ascii="Arial" w:eastAsia="Times New Roman" w:hAnsi="Arial" w:cs="Arial"/>
          <w:color w:val="555555"/>
          <w:sz w:val="21"/>
          <w:szCs w:val="21"/>
          <w:lang w:eastAsia="ru-RU"/>
        </w:rPr>
        <w:t>Турочакского</w:t>
      </w:r>
      <w:proofErr w:type="spellEnd"/>
      <w:r w:rsidRPr="00793496">
        <w:rPr>
          <w:rFonts w:ascii="Arial" w:eastAsia="Times New Roman" w:hAnsi="Arial" w:cs="Arial"/>
          <w:color w:val="555555"/>
          <w:sz w:val="21"/>
          <w:szCs w:val="21"/>
          <w:lang w:eastAsia="ru-RU"/>
        </w:rPr>
        <w:t xml:space="preserve"> района Республики Алтай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2. Настоящее решение вступает в силу после дня его официального опубликования.</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proofErr w:type="spellStart"/>
      <w:r w:rsidRPr="00793496">
        <w:rPr>
          <w:rFonts w:ascii="Arial" w:eastAsia="Times New Roman" w:hAnsi="Arial" w:cs="Arial"/>
          <w:color w:val="555555"/>
          <w:sz w:val="21"/>
          <w:szCs w:val="21"/>
          <w:lang w:eastAsia="ru-RU"/>
        </w:rPr>
        <w:t>Пфайфер</w:t>
      </w:r>
      <w:proofErr w:type="spellEnd"/>
      <w:r w:rsidRPr="00793496">
        <w:rPr>
          <w:rFonts w:ascii="Arial" w:eastAsia="Times New Roman" w:hAnsi="Arial" w:cs="Arial"/>
          <w:color w:val="555555"/>
          <w:sz w:val="21"/>
          <w:szCs w:val="21"/>
          <w:lang w:eastAsia="ru-RU"/>
        </w:rPr>
        <w:t xml:space="preserve"> Л.В. Гусева Н.С. Председатель представительного органа муниципального образования МО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w:t>
      </w:r>
      <w:proofErr w:type="spellStart"/>
      <w:r w:rsidRPr="00793496">
        <w:rPr>
          <w:rFonts w:ascii="Arial" w:eastAsia="Times New Roman" w:hAnsi="Arial" w:cs="Arial"/>
          <w:color w:val="555555"/>
          <w:sz w:val="21"/>
          <w:szCs w:val="21"/>
          <w:lang w:eastAsia="ru-RU"/>
        </w:rPr>
        <w:t>Турочакского</w:t>
      </w:r>
      <w:proofErr w:type="spellEnd"/>
      <w:r w:rsidRPr="00793496">
        <w:rPr>
          <w:rFonts w:ascii="Arial" w:eastAsia="Times New Roman" w:hAnsi="Arial" w:cs="Arial"/>
          <w:color w:val="555555"/>
          <w:sz w:val="21"/>
          <w:szCs w:val="21"/>
          <w:lang w:eastAsia="ru-RU"/>
        </w:rPr>
        <w:t xml:space="preserve"> района Республики Алтай Глава муниципального образования МО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w:t>
      </w:r>
      <w:proofErr w:type="spellStart"/>
      <w:r w:rsidRPr="00793496">
        <w:rPr>
          <w:rFonts w:ascii="Arial" w:eastAsia="Times New Roman" w:hAnsi="Arial" w:cs="Arial"/>
          <w:color w:val="555555"/>
          <w:sz w:val="21"/>
          <w:szCs w:val="21"/>
          <w:lang w:eastAsia="ru-RU"/>
        </w:rPr>
        <w:t>Турочакского</w:t>
      </w:r>
      <w:proofErr w:type="spellEnd"/>
      <w:r w:rsidRPr="00793496">
        <w:rPr>
          <w:rFonts w:ascii="Arial" w:eastAsia="Times New Roman" w:hAnsi="Arial" w:cs="Arial"/>
          <w:color w:val="555555"/>
          <w:sz w:val="21"/>
          <w:szCs w:val="21"/>
          <w:lang w:eastAsia="ru-RU"/>
        </w:rPr>
        <w:t xml:space="preserve"> района Республики Алтай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УТВЕРЖДЕНО решением Сессии Совета депутатов четвертого созыва МО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от «16_» марта 2021 г. № 35/3</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ПОЛОЖЕНИЕ</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ОБ ОРГАНИЗАЦИИ ДЕЯТЕЛЬНОСТИ ОРГАНОВ МЕСТНОГО САМОУПРАВЛЕНИЯ МУНИЦИПАЛЬНОГО ОБРАЗОВАНИЯ МО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w:t>
      </w:r>
      <w:proofErr w:type="spellStart"/>
      <w:r w:rsidRPr="00793496">
        <w:rPr>
          <w:rFonts w:ascii="Arial" w:eastAsia="Times New Roman" w:hAnsi="Arial" w:cs="Arial"/>
          <w:color w:val="555555"/>
          <w:sz w:val="21"/>
          <w:szCs w:val="21"/>
          <w:lang w:eastAsia="ru-RU"/>
        </w:rPr>
        <w:t>Турочакского</w:t>
      </w:r>
      <w:proofErr w:type="spellEnd"/>
      <w:r w:rsidRPr="00793496">
        <w:rPr>
          <w:rFonts w:ascii="Arial" w:eastAsia="Times New Roman" w:hAnsi="Arial" w:cs="Arial"/>
          <w:color w:val="555555"/>
          <w:sz w:val="21"/>
          <w:szCs w:val="21"/>
          <w:lang w:eastAsia="ru-RU"/>
        </w:rPr>
        <w:t xml:space="preserve"> района Республики Алтай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ПО ВЫЯВЛЕНИЮ БЕСХОЗЯЙНЫХ НЕДВИЖИМЫХ ВЕЩЕЙ И ПРИНЯТИЮ ИХ В МУНИЦИПАЛЬНУЮ СОБСТВЕННОСТЬ МУНИЦИПАЛЬНОГО ОБРАЗОВАНИЯ МО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w:t>
      </w:r>
      <w:proofErr w:type="spellStart"/>
      <w:r w:rsidRPr="00793496">
        <w:rPr>
          <w:rFonts w:ascii="Arial" w:eastAsia="Times New Roman" w:hAnsi="Arial" w:cs="Arial"/>
          <w:color w:val="555555"/>
          <w:sz w:val="21"/>
          <w:szCs w:val="21"/>
          <w:lang w:eastAsia="ru-RU"/>
        </w:rPr>
        <w:t>Турочакского</w:t>
      </w:r>
      <w:proofErr w:type="spellEnd"/>
      <w:r w:rsidRPr="00793496">
        <w:rPr>
          <w:rFonts w:ascii="Arial" w:eastAsia="Times New Roman" w:hAnsi="Arial" w:cs="Arial"/>
          <w:color w:val="555555"/>
          <w:sz w:val="21"/>
          <w:szCs w:val="21"/>
          <w:lang w:eastAsia="ru-RU"/>
        </w:rPr>
        <w:t xml:space="preserve"> района Республики Алтай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(МО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w:t>
      </w:r>
      <w:proofErr w:type="spellStart"/>
      <w:r w:rsidRPr="00793496">
        <w:rPr>
          <w:rFonts w:ascii="Arial" w:eastAsia="Times New Roman" w:hAnsi="Arial" w:cs="Arial"/>
          <w:color w:val="555555"/>
          <w:sz w:val="21"/>
          <w:szCs w:val="21"/>
          <w:lang w:eastAsia="ru-RU"/>
        </w:rPr>
        <w:t>Турочакского</w:t>
      </w:r>
      <w:proofErr w:type="spellEnd"/>
      <w:r w:rsidRPr="00793496">
        <w:rPr>
          <w:rFonts w:ascii="Arial" w:eastAsia="Times New Roman" w:hAnsi="Arial" w:cs="Arial"/>
          <w:color w:val="555555"/>
          <w:sz w:val="21"/>
          <w:szCs w:val="21"/>
          <w:lang w:eastAsia="ru-RU"/>
        </w:rPr>
        <w:t xml:space="preserve"> района Республики Алтай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орган)1.</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 xml:space="preserve">1) от федеральных органов государственной власти Российской Федерации, органов государственной власти Республики Алтай, органов местного самоуправления муниципальных образований </w:t>
      </w:r>
      <w:proofErr w:type="spellStart"/>
      <w:r w:rsidRPr="00793496">
        <w:rPr>
          <w:rFonts w:ascii="Arial" w:eastAsia="Times New Roman" w:hAnsi="Arial" w:cs="Arial"/>
          <w:color w:val="555555"/>
          <w:sz w:val="21"/>
          <w:szCs w:val="21"/>
          <w:lang w:eastAsia="ru-RU"/>
        </w:rPr>
        <w:t>Кебезенского</w:t>
      </w:r>
      <w:proofErr w:type="spellEnd"/>
      <w:r w:rsidRPr="00793496">
        <w:rPr>
          <w:rFonts w:ascii="Arial" w:eastAsia="Times New Roman" w:hAnsi="Arial" w:cs="Arial"/>
          <w:color w:val="555555"/>
          <w:sz w:val="21"/>
          <w:szCs w:val="21"/>
          <w:lang w:eastAsia="ru-RU"/>
        </w:rPr>
        <w:t xml:space="preserve"> сельского поселения;</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2) от физических и юридических лиц;</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3) от собственника объекта недвижимого имущества в форме заявления об отказе от права собственности на данный объект;</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4) в результате проведения инвентаризации муниципального имущества муниципального образования;</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5) в результате проведения муниципального земельного контроля на территории муниципального образования;</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6) в результате обследования или осмотра территории муниципального образования должностными лицами уполномоченного органа2;</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7) в иных формах, не запрещенных законодательством.</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5. К заявлению, указанному в подпункте 3 пункта 4 настоящего Положения, прилагаются:</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Алтай,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Алтай, уполномоченный на ведение реестра государственной собственности Республики Алтай, орган местного самоуправления муниципального образования </w:t>
      </w:r>
      <w:proofErr w:type="spellStart"/>
      <w:r w:rsidRPr="00793496">
        <w:rPr>
          <w:rFonts w:ascii="Arial" w:eastAsia="Times New Roman" w:hAnsi="Arial" w:cs="Arial"/>
          <w:color w:val="555555"/>
          <w:sz w:val="21"/>
          <w:szCs w:val="21"/>
          <w:lang w:eastAsia="ru-RU"/>
        </w:rPr>
        <w:t>Кебезенского</w:t>
      </w:r>
      <w:proofErr w:type="spellEnd"/>
      <w:r w:rsidRPr="00793496">
        <w:rPr>
          <w:rFonts w:ascii="Arial" w:eastAsia="Times New Roman" w:hAnsi="Arial" w:cs="Arial"/>
          <w:color w:val="555555"/>
          <w:sz w:val="21"/>
          <w:szCs w:val="21"/>
          <w:lang w:eastAsia="ru-RU"/>
        </w:rPr>
        <w:t xml:space="preserve"> сельского поселения, уполномоченный на ведение реестра муниципального имущества муниципального образования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Алтай и реестре муниципального имущества муниципального образования </w:t>
      </w:r>
      <w:proofErr w:type="spellStart"/>
      <w:r w:rsidRPr="00793496">
        <w:rPr>
          <w:rFonts w:ascii="Arial" w:eastAsia="Times New Roman" w:hAnsi="Arial" w:cs="Arial"/>
          <w:color w:val="555555"/>
          <w:sz w:val="21"/>
          <w:szCs w:val="21"/>
          <w:lang w:eastAsia="ru-RU"/>
        </w:rPr>
        <w:t>Кебезенское</w:t>
      </w:r>
      <w:proofErr w:type="spellEnd"/>
      <w:r w:rsidRPr="00793496">
        <w:rPr>
          <w:rFonts w:ascii="Arial" w:eastAsia="Times New Roman" w:hAnsi="Arial" w:cs="Arial"/>
          <w:color w:val="555555"/>
          <w:sz w:val="21"/>
          <w:szCs w:val="21"/>
          <w:lang w:eastAsia="ru-RU"/>
        </w:rPr>
        <w:t xml:space="preserve"> сельское поселение;</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органа3.</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1) обеспечивает подготовку документов, необходимых для постановки на учет бесхозяйных недвижимых вещей;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793496" w:rsidRPr="00793496" w:rsidRDefault="00793496" w:rsidP="00793496">
      <w:pPr>
        <w:shd w:val="clear" w:color="auto" w:fill="FFFFFF"/>
        <w:spacing w:before="384" w:after="384" w:line="240" w:lineRule="auto"/>
        <w:textAlignment w:val="baseline"/>
        <w:rPr>
          <w:rFonts w:ascii="Arial" w:eastAsia="Times New Roman" w:hAnsi="Arial" w:cs="Arial"/>
          <w:color w:val="555555"/>
          <w:sz w:val="21"/>
          <w:szCs w:val="21"/>
          <w:lang w:eastAsia="ru-RU"/>
        </w:rPr>
      </w:pPr>
      <w:r w:rsidRPr="00793496">
        <w:rPr>
          <w:rFonts w:ascii="Arial" w:eastAsia="Times New Roman" w:hAnsi="Arial" w:cs="Arial"/>
          <w:color w:val="555555"/>
          <w:sz w:val="21"/>
          <w:szCs w:val="21"/>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9A392C" w:rsidRPr="00793496" w:rsidRDefault="009A392C" w:rsidP="00793496">
      <w:bookmarkStart w:id="0" w:name="_GoBack"/>
      <w:bookmarkEnd w:id="0"/>
    </w:p>
    <w:sectPr w:rsidR="009A392C" w:rsidRPr="00793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0A7"/>
    <w:multiLevelType w:val="multilevel"/>
    <w:tmpl w:val="B93843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A3C35"/>
    <w:multiLevelType w:val="multilevel"/>
    <w:tmpl w:val="DCB8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965E4"/>
    <w:multiLevelType w:val="multilevel"/>
    <w:tmpl w:val="4CB66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E170F"/>
    <w:multiLevelType w:val="multilevel"/>
    <w:tmpl w:val="9F50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F276A"/>
    <w:multiLevelType w:val="multilevel"/>
    <w:tmpl w:val="8304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6670A"/>
    <w:multiLevelType w:val="multilevel"/>
    <w:tmpl w:val="498A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64E90"/>
    <w:multiLevelType w:val="multilevel"/>
    <w:tmpl w:val="8382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362365"/>
    <w:multiLevelType w:val="multilevel"/>
    <w:tmpl w:val="3B242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122C5"/>
    <w:multiLevelType w:val="multilevel"/>
    <w:tmpl w:val="4318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513DFC"/>
    <w:multiLevelType w:val="multilevel"/>
    <w:tmpl w:val="7D3C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017E94"/>
    <w:multiLevelType w:val="multilevel"/>
    <w:tmpl w:val="9D08D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304C87"/>
    <w:multiLevelType w:val="multilevel"/>
    <w:tmpl w:val="30B8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87231"/>
    <w:multiLevelType w:val="multilevel"/>
    <w:tmpl w:val="20BE7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A6845"/>
    <w:multiLevelType w:val="multilevel"/>
    <w:tmpl w:val="E19A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5D491A"/>
    <w:multiLevelType w:val="multilevel"/>
    <w:tmpl w:val="6C8CD1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240FE4"/>
    <w:multiLevelType w:val="multilevel"/>
    <w:tmpl w:val="B5D41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1052E4"/>
    <w:multiLevelType w:val="multilevel"/>
    <w:tmpl w:val="9D6C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58208B"/>
    <w:multiLevelType w:val="multilevel"/>
    <w:tmpl w:val="3752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2831ED"/>
    <w:multiLevelType w:val="multilevel"/>
    <w:tmpl w:val="0F1A97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13050A"/>
    <w:multiLevelType w:val="multilevel"/>
    <w:tmpl w:val="E6C2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6C250A"/>
    <w:multiLevelType w:val="multilevel"/>
    <w:tmpl w:val="73D66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3D306F"/>
    <w:multiLevelType w:val="multilevel"/>
    <w:tmpl w:val="B2785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CC099B"/>
    <w:multiLevelType w:val="multilevel"/>
    <w:tmpl w:val="5F467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DA2458"/>
    <w:multiLevelType w:val="multilevel"/>
    <w:tmpl w:val="EB8E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367DA2"/>
    <w:multiLevelType w:val="multilevel"/>
    <w:tmpl w:val="208C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16"/>
  </w:num>
  <w:num w:numId="4">
    <w:abstractNumId w:val="18"/>
  </w:num>
  <w:num w:numId="5">
    <w:abstractNumId w:val="9"/>
  </w:num>
  <w:num w:numId="6">
    <w:abstractNumId w:val="19"/>
  </w:num>
  <w:num w:numId="7">
    <w:abstractNumId w:val="0"/>
  </w:num>
  <w:num w:numId="8">
    <w:abstractNumId w:val="14"/>
  </w:num>
  <w:num w:numId="9">
    <w:abstractNumId w:val="8"/>
  </w:num>
  <w:num w:numId="10">
    <w:abstractNumId w:val="21"/>
  </w:num>
  <w:num w:numId="11">
    <w:abstractNumId w:val="2"/>
  </w:num>
  <w:num w:numId="12">
    <w:abstractNumId w:val="22"/>
  </w:num>
  <w:num w:numId="13">
    <w:abstractNumId w:val="11"/>
  </w:num>
  <w:num w:numId="14">
    <w:abstractNumId w:val="10"/>
  </w:num>
  <w:num w:numId="15">
    <w:abstractNumId w:val="13"/>
  </w:num>
  <w:num w:numId="16">
    <w:abstractNumId w:val="17"/>
  </w:num>
  <w:num w:numId="17">
    <w:abstractNumId w:val="12"/>
  </w:num>
  <w:num w:numId="18">
    <w:abstractNumId w:val="15"/>
  </w:num>
  <w:num w:numId="19">
    <w:abstractNumId w:val="7"/>
  </w:num>
  <w:num w:numId="20">
    <w:abstractNumId w:val="4"/>
  </w:num>
  <w:num w:numId="21">
    <w:abstractNumId w:val="1"/>
  </w:num>
  <w:num w:numId="22">
    <w:abstractNumId w:val="3"/>
  </w:num>
  <w:num w:numId="23">
    <w:abstractNumId w:val="5"/>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78"/>
    <w:rsid w:val="001F74B1"/>
    <w:rsid w:val="002205F1"/>
    <w:rsid w:val="00254B98"/>
    <w:rsid w:val="004C4D4E"/>
    <w:rsid w:val="00694E44"/>
    <w:rsid w:val="00793496"/>
    <w:rsid w:val="007C7EC5"/>
    <w:rsid w:val="009A392C"/>
    <w:rsid w:val="009C6A7B"/>
    <w:rsid w:val="00AA13D3"/>
    <w:rsid w:val="00B140E7"/>
    <w:rsid w:val="00BF0D14"/>
    <w:rsid w:val="00BF557C"/>
    <w:rsid w:val="00C05413"/>
    <w:rsid w:val="00C8022A"/>
    <w:rsid w:val="00CE0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A0450-5A25-48B1-9A94-63ED6B2A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40E7"/>
    <w:rPr>
      <w:b/>
      <w:bCs/>
    </w:rPr>
  </w:style>
  <w:style w:type="character" w:styleId="a5">
    <w:name w:val="Hyperlink"/>
    <w:basedOn w:val="a0"/>
    <w:uiPriority w:val="99"/>
    <w:semiHidden/>
    <w:unhideWhenUsed/>
    <w:rsid w:val="00AA13D3"/>
    <w:rPr>
      <w:color w:val="0000FF"/>
      <w:u w:val="single"/>
    </w:rPr>
  </w:style>
  <w:style w:type="character" w:styleId="a6">
    <w:name w:val="Emphasis"/>
    <w:basedOn w:val="a0"/>
    <w:uiPriority w:val="20"/>
    <w:qFormat/>
    <w:rsid w:val="00254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06790">
      <w:bodyDiv w:val="1"/>
      <w:marLeft w:val="0"/>
      <w:marRight w:val="0"/>
      <w:marTop w:val="0"/>
      <w:marBottom w:val="0"/>
      <w:divBdr>
        <w:top w:val="none" w:sz="0" w:space="0" w:color="auto"/>
        <w:left w:val="none" w:sz="0" w:space="0" w:color="auto"/>
        <w:bottom w:val="none" w:sz="0" w:space="0" w:color="auto"/>
        <w:right w:val="none" w:sz="0" w:space="0" w:color="auto"/>
      </w:divBdr>
    </w:div>
    <w:div w:id="846361685">
      <w:bodyDiv w:val="1"/>
      <w:marLeft w:val="0"/>
      <w:marRight w:val="0"/>
      <w:marTop w:val="0"/>
      <w:marBottom w:val="0"/>
      <w:divBdr>
        <w:top w:val="none" w:sz="0" w:space="0" w:color="auto"/>
        <w:left w:val="none" w:sz="0" w:space="0" w:color="auto"/>
        <w:bottom w:val="none" w:sz="0" w:space="0" w:color="auto"/>
        <w:right w:val="none" w:sz="0" w:space="0" w:color="auto"/>
      </w:divBdr>
    </w:div>
    <w:div w:id="943001580">
      <w:bodyDiv w:val="1"/>
      <w:marLeft w:val="0"/>
      <w:marRight w:val="0"/>
      <w:marTop w:val="0"/>
      <w:marBottom w:val="0"/>
      <w:divBdr>
        <w:top w:val="none" w:sz="0" w:space="0" w:color="auto"/>
        <w:left w:val="none" w:sz="0" w:space="0" w:color="auto"/>
        <w:bottom w:val="none" w:sz="0" w:space="0" w:color="auto"/>
        <w:right w:val="none" w:sz="0" w:space="0" w:color="auto"/>
      </w:divBdr>
    </w:div>
    <w:div w:id="999314544">
      <w:bodyDiv w:val="1"/>
      <w:marLeft w:val="0"/>
      <w:marRight w:val="0"/>
      <w:marTop w:val="0"/>
      <w:marBottom w:val="0"/>
      <w:divBdr>
        <w:top w:val="none" w:sz="0" w:space="0" w:color="auto"/>
        <w:left w:val="none" w:sz="0" w:space="0" w:color="auto"/>
        <w:bottom w:val="none" w:sz="0" w:space="0" w:color="auto"/>
        <w:right w:val="none" w:sz="0" w:space="0" w:color="auto"/>
      </w:divBdr>
    </w:div>
    <w:div w:id="1356540151">
      <w:bodyDiv w:val="1"/>
      <w:marLeft w:val="0"/>
      <w:marRight w:val="0"/>
      <w:marTop w:val="0"/>
      <w:marBottom w:val="0"/>
      <w:divBdr>
        <w:top w:val="none" w:sz="0" w:space="0" w:color="auto"/>
        <w:left w:val="none" w:sz="0" w:space="0" w:color="auto"/>
        <w:bottom w:val="none" w:sz="0" w:space="0" w:color="auto"/>
        <w:right w:val="none" w:sz="0" w:space="0" w:color="auto"/>
      </w:divBdr>
    </w:div>
    <w:div w:id="1482504728">
      <w:bodyDiv w:val="1"/>
      <w:marLeft w:val="0"/>
      <w:marRight w:val="0"/>
      <w:marTop w:val="0"/>
      <w:marBottom w:val="0"/>
      <w:divBdr>
        <w:top w:val="none" w:sz="0" w:space="0" w:color="auto"/>
        <w:left w:val="none" w:sz="0" w:space="0" w:color="auto"/>
        <w:bottom w:val="none" w:sz="0" w:space="0" w:color="auto"/>
        <w:right w:val="none" w:sz="0" w:space="0" w:color="auto"/>
      </w:divBdr>
    </w:div>
    <w:div w:id="1628468700">
      <w:bodyDiv w:val="1"/>
      <w:marLeft w:val="0"/>
      <w:marRight w:val="0"/>
      <w:marTop w:val="0"/>
      <w:marBottom w:val="0"/>
      <w:divBdr>
        <w:top w:val="none" w:sz="0" w:space="0" w:color="auto"/>
        <w:left w:val="none" w:sz="0" w:space="0" w:color="auto"/>
        <w:bottom w:val="none" w:sz="0" w:space="0" w:color="auto"/>
        <w:right w:val="none" w:sz="0" w:space="0" w:color="auto"/>
      </w:divBdr>
    </w:div>
    <w:div w:id="1749304156">
      <w:bodyDiv w:val="1"/>
      <w:marLeft w:val="0"/>
      <w:marRight w:val="0"/>
      <w:marTop w:val="0"/>
      <w:marBottom w:val="0"/>
      <w:divBdr>
        <w:top w:val="none" w:sz="0" w:space="0" w:color="auto"/>
        <w:left w:val="none" w:sz="0" w:space="0" w:color="auto"/>
        <w:bottom w:val="none" w:sz="0" w:space="0" w:color="auto"/>
        <w:right w:val="none" w:sz="0" w:space="0" w:color="auto"/>
      </w:divBdr>
      <w:divsChild>
        <w:div w:id="1253395114">
          <w:marLeft w:val="0"/>
          <w:marRight w:val="0"/>
          <w:marTop w:val="0"/>
          <w:marBottom w:val="0"/>
          <w:divBdr>
            <w:top w:val="none" w:sz="0" w:space="0" w:color="auto"/>
            <w:left w:val="none" w:sz="0" w:space="0" w:color="auto"/>
            <w:bottom w:val="none" w:sz="0" w:space="0" w:color="auto"/>
            <w:right w:val="none" w:sz="0" w:space="0" w:color="auto"/>
          </w:divBdr>
        </w:div>
        <w:div w:id="306515895">
          <w:marLeft w:val="0"/>
          <w:marRight w:val="0"/>
          <w:marTop w:val="300"/>
          <w:marBottom w:val="300"/>
          <w:divBdr>
            <w:top w:val="none" w:sz="0" w:space="0" w:color="auto"/>
            <w:left w:val="none" w:sz="0" w:space="0" w:color="auto"/>
            <w:bottom w:val="none" w:sz="0" w:space="0" w:color="auto"/>
            <w:right w:val="none" w:sz="0" w:space="0" w:color="auto"/>
          </w:divBdr>
          <w:divsChild>
            <w:div w:id="20244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0955">
      <w:bodyDiv w:val="1"/>
      <w:marLeft w:val="0"/>
      <w:marRight w:val="0"/>
      <w:marTop w:val="0"/>
      <w:marBottom w:val="0"/>
      <w:divBdr>
        <w:top w:val="none" w:sz="0" w:space="0" w:color="auto"/>
        <w:left w:val="none" w:sz="0" w:space="0" w:color="auto"/>
        <w:bottom w:val="none" w:sz="0" w:space="0" w:color="auto"/>
        <w:right w:val="none" w:sz="0" w:space="0" w:color="auto"/>
      </w:divBdr>
    </w:div>
    <w:div w:id="1786381959">
      <w:bodyDiv w:val="1"/>
      <w:marLeft w:val="0"/>
      <w:marRight w:val="0"/>
      <w:marTop w:val="0"/>
      <w:marBottom w:val="0"/>
      <w:divBdr>
        <w:top w:val="none" w:sz="0" w:space="0" w:color="auto"/>
        <w:left w:val="none" w:sz="0" w:space="0" w:color="auto"/>
        <w:bottom w:val="none" w:sz="0" w:space="0" w:color="auto"/>
        <w:right w:val="none" w:sz="0" w:space="0" w:color="auto"/>
      </w:divBdr>
    </w:div>
    <w:div w:id="1896963170">
      <w:bodyDiv w:val="1"/>
      <w:marLeft w:val="0"/>
      <w:marRight w:val="0"/>
      <w:marTop w:val="0"/>
      <w:marBottom w:val="0"/>
      <w:divBdr>
        <w:top w:val="none" w:sz="0" w:space="0" w:color="auto"/>
        <w:left w:val="none" w:sz="0" w:space="0" w:color="auto"/>
        <w:bottom w:val="none" w:sz="0" w:space="0" w:color="auto"/>
        <w:right w:val="none" w:sz="0" w:space="0" w:color="auto"/>
      </w:divBdr>
    </w:div>
    <w:div w:id="1994674627">
      <w:bodyDiv w:val="1"/>
      <w:marLeft w:val="0"/>
      <w:marRight w:val="0"/>
      <w:marTop w:val="0"/>
      <w:marBottom w:val="0"/>
      <w:divBdr>
        <w:top w:val="none" w:sz="0" w:space="0" w:color="auto"/>
        <w:left w:val="none" w:sz="0" w:space="0" w:color="auto"/>
        <w:bottom w:val="none" w:sz="0" w:space="0" w:color="auto"/>
        <w:right w:val="none" w:sz="0" w:space="0" w:color="auto"/>
      </w:divBdr>
    </w:div>
    <w:div w:id="2034648189">
      <w:bodyDiv w:val="1"/>
      <w:marLeft w:val="0"/>
      <w:marRight w:val="0"/>
      <w:marTop w:val="0"/>
      <w:marBottom w:val="0"/>
      <w:divBdr>
        <w:top w:val="none" w:sz="0" w:space="0" w:color="auto"/>
        <w:left w:val="none" w:sz="0" w:space="0" w:color="auto"/>
        <w:bottom w:val="none" w:sz="0" w:space="0" w:color="auto"/>
        <w:right w:val="none" w:sz="0" w:space="0" w:color="auto"/>
      </w:divBdr>
    </w:div>
    <w:div w:id="206556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2022-03-03T13:03:00Z</dcterms:created>
  <dcterms:modified xsi:type="dcterms:W3CDTF">2022-03-03T13:03:00Z</dcterms:modified>
</cp:coreProperties>
</file>