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СЕЛЬСКИЙ СОВЕТ ДЕПУТАТОВ</w:t>
      </w:r>
      <w:r>
        <w:rPr>
          <w:rFonts w:ascii="Arial" w:hAnsi="Arial" w:cs="Arial"/>
          <w:color w:val="555555"/>
          <w:sz w:val="21"/>
          <w:szCs w:val="21"/>
        </w:rPr>
        <w:br/>
        <w:t>МУНИЦИПАЛЬНОГО ОБРАЗОВАНИЯ</w:t>
      </w:r>
      <w:r>
        <w:rPr>
          <w:rFonts w:ascii="Arial" w:hAnsi="Arial" w:cs="Arial"/>
          <w:color w:val="555555"/>
          <w:sz w:val="21"/>
          <w:szCs w:val="21"/>
        </w:rPr>
        <w:br/>
        <w:t>«КЕБЕЗЕНСКОЕ СЕЛЬСКОЕ  ПОСЕЛЕНИЕ»</w:t>
      </w:r>
      <w:r>
        <w:rPr>
          <w:rFonts w:ascii="Arial" w:hAnsi="Arial" w:cs="Arial"/>
          <w:color w:val="555555"/>
          <w:sz w:val="21"/>
          <w:szCs w:val="21"/>
        </w:rPr>
        <w:br/>
        <w:t>ТУРОЧАКСКОГО РАЙОНА  РЕСПУБЛИКИ АЛТАЙ</w:t>
      </w:r>
      <w:r>
        <w:rPr>
          <w:rFonts w:ascii="Arial" w:hAnsi="Arial" w:cs="Arial"/>
          <w:color w:val="555555"/>
          <w:sz w:val="21"/>
          <w:szCs w:val="21"/>
        </w:rPr>
        <w:br/>
        <w:t>ТРЕТЬЕГО СОЗЫВА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РЕШЕНИЕ (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ПРОЕКТ)  №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34/1  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с. Кебезень                                                                          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от  _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__________2016 года     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 внесении изменений и дополнений в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Устав муниципального образования «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Кебезенское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сельское поселение»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Турочакского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района Республики Алтай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Законом Республики Алтай от 7 октября 2014 года № 58-РЗ «О порядке формирования органов местного самоуправления Республики Алтай»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Статья 6 пункт 1 изложить в следующей редакции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Муниципальные выборы проводятся в целях избрания депутатов сельского Света депутатов, членов выборных органов местного самоуправления, Главы муниципального образования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на основе всеобщего равного и прямого избирательного права при тайном голосовании.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Статью 17.1 исключить.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Статья 17 пункт 2 изложить в следующей редакции: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Срок полномочий Совета депутатов – 5 (пять) лет.</w:t>
      </w:r>
    </w:p>
    <w:p w:rsidR="00F55E5D" w:rsidRDefault="00F55E5D" w:rsidP="00F55E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Статья 23 пункт 2 изложить в следующей редакции: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Глава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 избирается сроком на 5 лет на муниципальных выборах на основе всеобщего равного и прямого избирательного права при тайном голосовании.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Настоящее решение вступает в силу с момента его принятия.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Председатель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Совета депутатов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________________ В.Ю.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Сатлаева</w:t>
      </w:r>
      <w:proofErr w:type="spellEnd"/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Глава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муниципального образования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сельское поселение»</w:t>
      </w:r>
    </w:p>
    <w:p w:rsidR="00F55E5D" w:rsidRDefault="00F55E5D" w:rsidP="00F55E5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 Н.С. Гусева</w:t>
      </w:r>
    </w:p>
    <w:p w:rsidR="00C95B29" w:rsidRPr="00F55E5D" w:rsidRDefault="00C95B29" w:rsidP="00F55E5D">
      <w:bookmarkStart w:id="0" w:name="_GoBack"/>
      <w:bookmarkEnd w:id="0"/>
    </w:p>
    <w:sectPr w:rsidR="00C95B29" w:rsidRPr="00F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BA4ACE"/>
    <w:rsid w:val="00C95B29"/>
    <w:rsid w:val="00ED0F0C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4ACE"/>
  </w:style>
  <w:style w:type="character" w:styleId="a5">
    <w:name w:val="Hyperlink"/>
    <w:basedOn w:val="a0"/>
    <w:uiPriority w:val="99"/>
    <w:semiHidden/>
    <w:unhideWhenUsed/>
    <w:rsid w:val="00BA4ACE"/>
    <w:rPr>
      <w:color w:val="0000FF"/>
      <w:u w:val="single"/>
    </w:rPr>
  </w:style>
  <w:style w:type="character" w:customStyle="1" w:styleId="byline">
    <w:name w:val="byline"/>
    <w:basedOn w:val="a0"/>
    <w:rsid w:val="00BA4ACE"/>
  </w:style>
  <w:style w:type="character" w:customStyle="1" w:styleId="author">
    <w:name w:val="author"/>
    <w:basedOn w:val="a0"/>
    <w:rsid w:val="00BA4ACE"/>
  </w:style>
  <w:style w:type="character" w:customStyle="1" w:styleId="posted-in">
    <w:name w:val="posted-in"/>
    <w:basedOn w:val="a0"/>
    <w:rsid w:val="00B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2022-03-09T07:17:00Z</dcterms:created>
  <dcterms:modified xsi:type="dcterms:W3CDTF">2022-03-09T07:17:00Z</dcterms:modified>
</cp:coreProperties>
</file>